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C0" w:rsidRDefault="000756C0" w:rsidP="00BE5D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2A1">
        <w:rPr>
          <w:rFonts w:ascii="Times New Roman" w:hAnsi="Times New Roman" w:cs="Times New Roman"/>
          <w:b/>
          <w:bCs/>
          <w:sz w:val="28"/>
          <w:szCs w:val="28"/>
        </w:rPr>
        <w:t>СФ КГБОУ СПО ДВГМИЭК</w:t>
      </w:r>
    </w:p>
    <w:p w:rsidR="000756C0" w:rsidRDefault="00AE620B" w:rsidP="00BE5D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20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SDC11144" style="position:absolute;left:0;text-align:left;margin-left:0;margin-top:0;width:131.5pt;height:153.1pt;z-index:1;visibility:visible;mso-position-horizontal:left;mso-position-horizontal-relative:margin;mso-position-vertical:top;mso-position-vertical-relative:margin">
            <v:imagedata r:id="rId4" o:title=""/>
            <o:lock v:ext="edit" aspectratio="f"/>
            <w10:wrap type="square" anchorx="margin" anchory="margin"/>
          </v:shape>
        </w:pict>
      </w:r>
      <w:r w:rsidR="000756C0">
        <w:rPr>
          <w:rFonts w:ascii="Times New Roman" w:hAnsi="Times New Roman" w:cs="Times New Roman"/>
          <w:b/>
          <w:bCs/>
          <w:sz w:val="28"/>
          <w:szCs w:val="28"/>
        </w:rPr>
        <w:t>Преподаватель –</w:t>
      </w:r>
    </w:p>
    <w:p w:rsidR="000756C0" w:rsidRDefault="000756C0" w:rsidP="00BE5D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Роза Валерьевна Гулая</w:t>
      </w:r>
    </w:p>
    <w:p w:rsidR="000756C0" w:rsidRDefault="000756C0" w:rsidP="00BE5D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«Использование инновационных педагогических технологий в преподавании гуманитарных дисциплин»</w:t>
      </w:r>
    </w:p>
    <w:p w:rsidR="000756C0" w:rsidRDefault="000756C0" w:rsidP="00BE5D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Эпиграф</w:t>
      </w:r>
      <w:r w:rsidRPr="00E612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756C0" w:rsidRDefault="000756C0" w:rsidP="00C36B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612A1">
        <w:rPr>
          <w:rFonts w:ascii="Times New Roman" w:hAnsi="Times New Roman" w:cs="Times New Roman"/>
          <w:b/>
          <w:bCs/>
          <w:sz w:val="28"/>
          <w:szCs w:val="28"/>
        </w:rPr>
        <w:t xml:space="preserve">Единственный путь, ведущий 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E612A1">
        <w:rPr>
          <w:rFonts w:ascii="Times New Roman" w:hAnsi="Times New Roman" w:cs="Times New Roman"/>
          <w:b/>
          <w:bCs/>
          <w:sz w:val="28"/>
          <w:szCs w:val="28"/>
        </w:rPr>
        <w:t>знанию, - это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612A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E612A1">
        <w:rPr>
          <w:rFonts w:ascii="Times New Roman" w:hAnsi="Times New Roman" w:cs="Times New Roman"/>
          <w:b/>
          <w:bCs/>
          <w:sz w:val="28"/>
          <w:szCs w:val="28"/>
        </w:rPr>
        <w:t>(Б.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2A1">
        <w:rPr>
          <w:rFonts w:ascii="Times New Roman" w:hAnsi="Times New Roman" w:cs="Times New Roman"/>
          <w:b/>
          <w:bCs/>
          <w:sz w:val="28"/>
          <w:szCs w:val="28"/>
        </w:rPr>
        <w:t>Шоу)</w:t>
      </w:r>
    </w:p>
    <w:p w:rsidR="000756C0" w:rsidRDefault="000756C0" w:rsidP="00BE5D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Default="000756C0" w:rsidP="00BE5D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756C0" w:rsidRDefault="000756C0" w:rsidP="00BE5D12">
      <w:pPr>
        <w:spacing w:after="0"/>
        <w:jc w:val="both"/>
        <w:rPr>
          <w:sz w:val="28"/>
          <w:szCs w:val="28"/>
        </w:rPr>
      </w:pPr>
    </w:p>
    <w:p w:rsidR="000756C0" w:rsidRPr="00BE5D12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5D12">
        <w:rPr>
          <w:rFonts w:ascii="Times New Roman" w:hAnsi="Times New Roman" w:cs="Times New Roman"/>
          <w:sz w:val="28"/>
          <w:szCs w:val="28"/>
        </w:rPr>
        <w:t xml:space="preserve">XXI век – время новых технологий и высоких скоростей - предъявляет к современному человеку требования непрерывного образования и развития его способностей. </w:t>
      </w:r>
    </w:p>
    <w:p w:rsidR="000756C0" w:rsidRPr="00B82A64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Педагогическая технология - э</w:t>
      </w:r>
      <w:r w:rsidRPr="00B82A64">
        <w:rPr>
          <w:rFonts w:ascii="Times New Roman" w:hAnsi="Times New Roman" w:cs="Times New Roman"/>
          <w:sz w:val="28"/>
          <w:szCs w:val="28"/>
        </w:rPr>
        <w:t>то один из способов воздействия на процессы развития,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B82A64">
        <w:rPr>
          <w:rFonts w:ascii="Times New Roman" w:hAnsi="Times New Roman" w:cs="Times New Roman"/>
          <w:sz w:val="28"/>
          <w:szCs w:val="28"/>
        </w:rPr>
        <w:t>.</w:t>
      </w:r>
      <w:r w:rsidRPr="00B82A64">
        <w:t xml:space="preserve"> </w:t>
      </w:r>
      <w:r w:rsidRPr="00B82A64">
        <w:rPr>
          <w:rFonts w:ascii="Times New Roman" w:hAnsi="Times New Roman" w:cs="Times New Roman"/>
          <w:sz w:val="28"/>
          <w:szCs w:val="28"/>
        </w:rPr>
        <w:t>Технология отвечает на вопрос - как наилучшим образом достичь целей облучения, управления этим процессом. Технология направлена на последовательное воплощение на практике заранее спланированного процесса обучения.</w:t>
      </w:r>
    </w:p>
    <w:p w:rsidR="000756C0" w:rsidRPr="00357882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063">
        <w:rPr>
          <w:b/>
          <w:bCs/>
          <w:sz w:val="28"/>
          <w:szCs w:val="28"/>
        </w:rPr>
        <w:t xml:space="preserve">       </w:t>
      </w:r>
      <w:r w:rsidRPr="00357882">
        <w:rPr>
          <w:rFonts w:ascii="Times New Roman" w:hAnsi="Times New Roman" w:cs="Times New Roman"/>
          <w:sz w:val="28"/>
          <w:szCs w:val="28"/>
        </w:rPr>
        <w:t>Современный образовательный процесс немыслим без применения новых, более эффективных технологий, призванных содействовать развитию творческих способностей обучающихся, формированию навыков саморазвития и самообразования. В двадцать первом веке объёмы учебного материала, высокие требования к обучающемуся  и преподавателю подталкивают нас, педагогов, к поиску инновационных форм деятельности, интерактивных методов. Поэтому особую актуальность приобретают методы деятельностной  организации обучения. Только благодаря активной самостоятельной деятельности возможно развитие каждого обучающегося.</w:t>
      </w:r>
    </w:p>
    <w:p w:rsidR="000756C0" w:rsidRPr="00357882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882">
        <w:rPr>
          <w:rFonts w:ascii="Times New Roman" w:hAnsi="Times New Roman" w:cs="Times New Roman"/>
          <w:sz w:val="28"/>
          <w:szCs w:val="28"/>
        </w:rPr>
        <w:t xml:space="preserve">       Внедрение современных образовательных технологий в преподавании дисциплины «Основы философии» дает возможность перехода на качественно иной уровень образования, значительно активизирует  учебный процесс и учебную деятельность обучающихся.</w:t>
      </w: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8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265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882">
        <w:rPr>
          <w:rFonts w:ascii="Times New Roman" w:hAnsi="Times New Roman" w:cs="Times New Roman"/>
          <w:sz w:val="28"/>
          <w:szCs w:val="28"/>
        </w:rPr>
        <w:t xml:space="preserve"> В своей педагогической практике я применяю </w:t>
      </w:r>
      <w:r>
        <w:rPr>
          <w:rFonts w:ascii="Times New Roman" w:hAnsi="Times New Roman" w:cs="Times New Roman"/>
          <w:sz w:val="28"/>
          <w:szCs w:val="28"/>
        </w:rPr>
        <w:t>следующие технологии:</w:t>
      </w: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AE620B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20B"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33.5pt;margin-top:12.15pt;width:171.6pt;height:91.25pt;z-index:3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0756C0" w:rsidRPr="003D74D3" w:rsidRDefault="000756C0" w:rsidP="003D74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74D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Личностно-ориентированные технологии</w:t>
                  </w:r>
                </w:p>
                <w:p w:rsidR="000756C0" w:rsidRPr="003D74D3" w:rsidRDefault="000756C0" w:rsidP="003D74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AE620B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20B">
        <w:rPr>
          <w:noProof/>
          <w:lang w:eastAsia="ru-RU"/>
        </w:rPr>
        <w:pict>
          <v:shape id="_x0000_s1028" type="#_x0000_t98" style="position:absolute;left:0;text-align:left;margin-left:-67.15pt;margin-top:15.8pt;width:155.4pt;height:96.05pt;z-index:5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0756C0" w:rsidRPr="004F3605" w:rsidRDefault="000756C0" w:rsidP="003D74D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D74D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Информационно-коммуникативные</w:t>
                  </w:r>
                  <w:r w:rsidRPr="003D74D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F360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технологии</w:t>
                  </w:r>
                </w:p>
              </w:txbxContent>
            </v:textbox>
          </v:shape>
        </w:pict>
      </w:r>
      <w:r w:rsidRPr="00AE620B">
        <w:rPr>
          <w:noProof/>
          <w:lang w:eastAsia="ru-RU"/>
        </w:rPr>
        <w:pict>
          <v:shape id="_x0000_s1029" type="#_x0000_t98" style="position:absolute;left:0;text-align:left;margin-left:337.75pt;margin-top:10.8pt;width:153.2pt;height:96.3pt;z-index:6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0756C0" w:rsidRPr="003D74D3" w:rsidRDefault="000756C0" w:rsidP="003D74D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D74D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Технологии проблемного обучения</w:t>
                  </w:r>
                </w:p>
              </w:txbxContent>
            </v:textbox>
          </v:shape>
        </w:pict>
      </w:r>
      <w:r w:rsidRPr="00AE620B">
        <w:rPr>
          <w:noProof/>
          <w:lang w:eastAsia="ru-RU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030" type="#_x0000_t83" style="position:absolute;left:0;text-align:left;margin-left:92.45pt;margin-top:3pt;width:239.45pt;height:104.1pt;z-index:2" fillcolor="#8064a2" strokecolor="#f2f2f2" strokeweight="3pt">
            <v:shadow on="t" type="perspective" color="#3f3151" opacity=".5" offset="1pt" offset2="-1pt"/>
            <v:textbox>
              <w:txbxContent>
                <w:p w:rsidR="000756C0" w:rsidRPr="003D74D3" w:rsidRDefault="000756C0" w:rsidP="003D74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D74D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Педагогические технологии</w:t>
                  </w:r>
                </w:p>
              </w:txbxContent>
            </v:textbox>
          </v:shape>
        </w:pict>
      </w: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3D7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AE620B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20B">
        <w:rPr>
          <w:noProof/>
          <w:lang w:eastAsia="ru-RU"/>
        </w:rPr>
        <w:pict>
          <v:shape id="_x0000_s1031" type="#_x0000_t98" style="position:absolute;left:0;text-align:left;margin-left:133.5pt;margin-top:14.55pt;width:171.6pt;height:90.1pt;z-index:4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0756C0" w:rsidRPr="003D74D3" w:rsidRDefault="000756C0" w:rsidP="003D74D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Проектно-исследовательские</w:t>
                  </w:r>
                  <w:r w:rsidRPr="003D74D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технологии</w:t>
                  </w:r>
                </w:p>
              </w:txbxContent>
            </v:textbox>
          </v:shape>
        </w:pict>
      </w: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D47">
        <w:rPr>
          <w:rFonts w:ascii="Times New Roman" w:hAnsi="Times New Roman" w:cs="Times New Roman"/>
          <w:b/>
          <w:bCs/>
          <w:sz w:val="28"/>
          <w:szCs w:val="28"/>
        </w:rPr>
        <w:t xml:space="preserve">    Специфика</w:t>
      </w:r>
      <w:r w:rsidRPr="00225D47">
        <w:rPr>
          <w:rFonts w:ascii="Times New Roman" w:hAnsi="Times New Roman" w:cs="Times New Roman"/>
          <w:sz w:val="28"/>
          <w:szCs w:val="28"/>
        </w:rPr>
        <w:t xml:space="preserve"> </w:t>
      </w:r>
      <w:r w:rsidRPr="00225D47">
        <w:rPr>
          <w:rFonts w:ascii="Times New Roman" w:hAnsi="Times New Roman" w:cs="Times New Roman"/>
          <w:b/>
          <w:bCs/>
          <w:sz w:val="28"/>
          <w:szCs w:val="28"/>
        </w:rPr>
        <w:t>личностно-ориентированного обучения</w:t>
      </w:r>
      <w:r w:rsidRPr="00225D47">
        <w:rPr>
          <w:rFonts w:ascii="Times New Roman" w:hAnsi="Times New Roman" w:cs="Times New Roman"/>
          <w:sz w:val="28"/>
          <w:szCs w:val="28"/>
        </w:rPr>
        <w:t xml:space="preserve"> в отличие от других концепций заключается в ориентации на преимущественное</w:t>
      </w:r>
      <w:r>
        <w:rPr>
          <w:rFonts w:ascii="Times New Roman" w:hAnsi="Times New Roman" w:cs="Times New Roman"/>
          <w:sz w:val="28"/>
          <w:szCs w:val="28"/>
        </w:rPr>
        <w:t xml:space="preserve"> развитие субъективности обучающегося</w:t>
      </w:r>
      <w:r w:rsidRPr="00225D47">
        <w:rPr>
          <w:rFonts w:ascii="Times New Roman" w:hAnsi="Times New Roman" w:cs="Times New Roman"/>
          <w:sz w:val="28"/>
          <w:szCs w:val="28"/>
        </w:rPr>
        <w:t>, на запуск соответствующих возрасту механизмов саморазвития.</w:t>
      </w: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Pr="00D229E6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AE620B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20B"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-53.25pt;margin-top:3.1pt;width:157.4pt;height:128.9pt;z-index:7" adj="7095,29065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0756C0" w:rsidRPr="00D575A8" w:rsidRDefault="000756C0" w:rsidP="00D575A8">
                  <w:pPr>
                    <w:jc w:val="center"/>
                    <w:rPr>
                      <w:b/>
                      <w:bCs/>
                    </w:rPr>
                  </w:pPr>
                  <w:r w:rsidRPr="00D575A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Личностно-ориентированное образование включает следующие подходы:</w:t>
                  </w:r>
                </w:p>
              </w:txbxContent>
            </v:textbox>
          </v:shape>
        </w:pict>
      </w:r>
      <w:r w:rsidR="001A0DEF" w:rsidRPr="00AE620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хема 2" o:spid="_x0000_i1025" type="#_x0000_t75" style="width:440.25pt;height:231.75pt;visibility:visible">
            <v:imagedata r:id="rId5" o:title="" cropbottom="-3838f" cropleft="-8242f" cropright="-430f"/>
            <o:lock v:ext="edit" aspectratio="f"/>
          </v:shape>
        </w:pict>
      </w: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Pr="00357882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57882">
        <w:rPr>
          <w:rFonts w:ascii="Times New Roman" w:hAnsi="Times New Roman" w:cs="Times New Roman"/>
          <w:sz w:val="28"/>
          <w:szCs w:val="28"/>
        </w:rPr>
        <w:t>При реализации такого подхода процессы обучения и учения взаимно согласовываются с учетом механизмов познания, особенностей мыслительных и поведенческих особенностей обучающихся, а отношения «преподаватель-студент» строятся на принципах сотрудничества и свободы выбора.</w:t>
      </w: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Важное место отвожу</w:t>
      </w:r>
      <w:r w:rsidRPr="00C0310C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проблемного обучения. </w:t>
      </w:r>
      <w:r w:rsidRPr="00357882">
        <w:rPr>
          <w:rFonts w:ascii="Times New Roman" w:hAnsi="Times New Roman" w:cs="Times New Roman"/>
          <w:sz w:val="28"/>
          <w:szCs w:val="28"/>
        </w:rPr>
        <w:t>Данная технология позволяет развивать познавательную активность, творческое мышление, способность решать проблемные ситуации.</w:t>
      </w:r>
      <w:r>
        <w:rPr>
          <w:rFonts w:ascii="Times New Roman" w:hAnsi="Times New Roman" w:cs="Times New Roman"/>
          <w:sz w:val="28"/>
          <w:szCs w:val="28"/>
        </w:rPr>
        <w:t xml:space="preserve">     Учебное занятие строится на </w:t>
      </w:r>
      <w:r w:rsidRPr="0076609F">
        <w:rPr>
          <w:rFonts w:ascii="Times New Roman" w:hAnsi="Times New Roman" w:cs="Times New Roman"/>
          <w:b/>
          <w:bCs/>
          <w:sz w:val="28"/>
          <w:szCs w:val="28"/>
        </w:rPr>
        <w:t>ПРОБЛЕМНОЙ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- состояние умственного затруднения обучающихся, вызванное недостаточностью ранее усвоенных ими знаний и способов деятельности для решения познавательной задачи, задания или учебной проблемы. Проблемную ситуацию создаю с помощью определенных приемов, методов и средств.</w:t>
      </w: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AE620B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20B"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3" type="#_x0000_t80" style="position:absolute;left:0;text-align:left;margin-left:40.55pt;margin-top:7.45pt;width:373.4pt;height:47.7pt;z-index:8" fillcolor="#d99594" strokecolor="#d99594" strokeweight="1pt">
            <v:fill color2="#f2dbdb" angle="-45" focusposition=".5,.5" focussize="" focus="-50%" type="gradient"/>
            <v:shadow on="t" type="perspective" color="#622423" opacity=".5" offset="1pt" offset2="-3pt"/>
            <v:textbox>
              <w:txbxContent>
                <w:p w:rsidR="000756C0" w:rsidRPr="00987A35" w:rsidRDefault="000756C0" w:rsidP="00987A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</w:pPr>
                  <w:r w:rsidRPr="00987A35"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>Типы проблемных ситуаций</w:t>
                  </w:r>
                </w:p>
              </w:txbxContent>
            </v:textbox>
          </v:shape>
        </w:pict>
      </w:r>
    </w:p>
    <w:p w:rsidR="000756C0" w:rsidRDefault="000756C0" w:rsidP="00987A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1A0DEF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20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хема 5" o:spid="_x0000_i1026" type="#_x0000_t75" style="width:427.5pt;height:273.75pt;visibility:visible">
            <v:imagedata r:id="rId6" o:title="" croptop="-1051f" cropbottom="-1101f"/>
            <v:shadow on="t" opacity=".5" offset="6pt,-6pt"/>
            <o:lock v:ext="edit" aspectratio="f"/>
          </v:shape>
        </w:pict>
      </w: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Pr="00357882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7882">
        <w:rPr>
          <w:rFonts w:ascii="Times New Roman" w:hAnsi="Times New Roman" w:cs="Times New Roman"/>
          <w:sz w:val="28"/>
          <w:szCs w:val="28"/>
        </w:rPr>
        <w:t>При проблемном обучении  я ставлю перед обучающимися  задачи, которые побуждают  у них желание найти свой способ решения проблемы. Далее организую рефлексию с целью выхода на следующую проблемную ситуацию. Таким образом, обеспечивается процесс непрерывного развития потребностей  и способностей обучающихся.</w:t>
      </w:r>
    </w:p>
    <w:p w:rsidR="000756C0" w:rsidRPr="002D5265" w:rsidRDefault="000756C0" w:rsidP="008442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D5265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Проектная и исследовательская деятельность</w:t>
      </w:r>
      <w:r w:rsidRPr="002D5265">
        <w:rPr>
          <w:rFonts w:ascii="Times New Roman" w:hAnsi="Times New Roman"/>
          <w:sz w:val="28"/>
          <w:szCs w:val="28"/>
        </w:rPr>
        <w:t xml:space="preserve"> обучающихся – это неотъемлемая часть образования, отдельная  система в образовании и  одно из направлений модернизации современного образования. </w:t>
      </w:r>
    </w:p>
    <w:p w:rsidR="000756C0" w:rsidRPr="002D5265" w:rsidRDefault="000756C0" w:rsidP="008442F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756C0" w:rsidRPr="002D5265" w:rsidRDefault="000756C0" w:rsidP="003578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Pr="002D5265" w:rsidRDefault="00AE620B" w:rsidP="003578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20B">
        <w:rPr>
          <w:rFonts w:ascii="Times New Roman" w:hAnsi="Times New Roman" w:cs="Times New Roman"/>
          <w:noProof/>
          <w:lang w:eastAsia="ru-RU"/>
        </w:rPr>
        <w:pict>
          <v:shape id="_x0000_s1034" type="#_x0000_t62" style="position:absolute;left:0;text-align:left;margin-left:237.3pt;margin-top:5.2pt;width:127.25pt;height:62.75pt;z-index:11" adj="6960,29896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34">
              <w:txbxContent>
                <w:p w:rsidR="000756C0" w:rsidRPr="00715DF8" w:rsidRDefault="000756C0" w:rsidP="00715DF8">
                  <w:pPr>
                    <w:jc w:val="center"/>
                    <w:rPr>
                      <w:b/>
                      <w:bCs/>
                    </w:rPr>
                  </w:pPr>
                  <w:r w:rsidRPr="00715D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методы сбора и обработки данных</w:t>
                  </w:r>
                </w:p>
              </w:txbxContent>
            </v:textbox>
          </v:shape>
        </w:pict>
      </w:r>
      <w:r w:rsidRPr="00AE620B">
        <w:rPr>
          <w:rFonts w:ascii="Times New Roman" w:hAnsi="Times New Roman" w:cs="Times New Roman"/>
          <w:noProof/>
          <w:lang w:eastAsia="ru-RU"/>
        </w:rPr>
        <w:pict>
          <v:shape id="_x0000_s1035" type="#_x0000_t62" style="position:absolute;left:0;text-align:left;margin-left:-37.35pt;margin-top:16.9pt;width:127.25pt;height:34.3pt;z-index:10" adj="6960,54693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5">
              <w:txbxContent>
                <w:p w:rsidR="000756C0" w:rsidRPr="00715DF8" w:rsidRDefault="000756C0" w:rsidP="008F3945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715D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метод проектов</w:t>
                  </w:r>
                </w:p>
              </w:txbxContent>
            </v:textbox>
          </v:shape>
        </w:pict>
      </w: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Default="00AE620B" w:rsidP="003578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20B">
        <w:rPr>
          <w:noProof/>
          <w:lang w:eastAsia="ru-RU"/>
        </w:rPr>
        <w:pict>
          <v:shape id="_x0000_s1036" type="#_x0000_t62" style="position:absolute;left:0;text-align:left;margin-left:369.3pt;margin-top:12.4pt;width:127.25pt;height:35.15pt;z-index:17" adj="6960,53370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36">
              <w:txbxContent>
                <w:p w:rsidR="000756C0" w:rsidRPr="00715DF8" w:rsidRDefault="000756C0" w:rsidP="00715DF8">
                  <w:pPr>
                    <w:jc w:val="center"/>
                    <w:rPr>
                      <w:b/>
                      <w:bCs/>
                    </w:rPr>
                  </w:pPr>
                  <w:r w:rsidRPr="00715D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опытная работа</w:t>
                  </w:r>
                </w:p>
              </w:txbxContent>
            </v:textbox>
          </v:shape>
        </w:pict>
      </w:r>
    </w:p>
    <w:p w:rsidR="000756C0" w:rsidRDefault="00AE620B" w:rsidP="007F67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20B">
        <w:rPr>
          <w:noProof/>
          <w:lang w:eastAsia="ru-RU"/>
        </w:rPr>
        <w:pict>
          <v:shape id="_x0000_s1037" type="#_x0000_t62" style="position:absolute;left:0;text-align:left;margin-left:102.5pt;margin-top:1.45pt;width:127.25pt;height:46.05pt;z-index:12" adj="6960,40737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7">
              <w:txbxContent>
                <w:p w:rsidR="000756C0" w:rsidRPr="00715DF8" w:rsidRDefault="000756C0" w:rsidP="00715DF8">
                  <w:pPr>
                    <w:jc w:val="center"/>
                    <w:rPr>
                      <w:b/>
                      <w:bCs/>
                    </w:rPr>
                  </w:pPr>
                  <w:r w:rsidRPr="00715D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метод погружения</w:t>
                  </w:r>
                </w:p>
              </w:txbxContent>
            </v:textbox>
          </v:shape>
        </w:pict>
      </w:r>
    </w:p>
    <w:p w:rsidR="000756C0" w:rsidRDefault="000756C0" w:rsidP="007F67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Default="00AE620B" w:rsidP="007F6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20B">
        <w:rPr>
          <w:noProof/>
          <w:lang w:eastAsia="ru-RU"/>
        </w:rPr>
        <w:pict>
          <v:shape id="_x0000_s1038" type="#_x0000_t98" style="position:absolute;left:0;text-align:left;margin-left:74.85pt;margin-top:5.4pt;width:279.65pt;height:168.15pt;z-index:9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0756C0" w:rsidRDefault="000756C0" w:rsidP="00715D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Проектно-исследовательские технологии</w:t>
                  </w:r>
                  <w:r w:rsidRPr="00C0310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756C0" w:rsidRDefault="000756C0" w:rsidP="00715D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система интегрированных процедур в образовательном процессе включает многие известные методы и способы активного обучения:</w:t>
                  </w:r>
                </w:p>
                <w:p w:rsidR="000756C0" w:rsidRDefault="000756C0" w:rsidP="00715DF8">
                  <w:pPr>
                    <w:jc w:val="center"/>
                  </w:pPr>
                </w:p>
              </w:txbxContent>
            </v:textbox>
          </v:shape>
        </w:pict>
      </w:r>
      <w:r w:rsidRPr="00AE620B">
        <w:rPr>
          <w:noProof/>
          <w:lang w:eastAsia="ru-RU"/>
        </w:rPr>
        <w:pict>
          <v:shape id="_x0000_s1039" type="#_x0000_t62" style="position:absolute;left:0;text-align:left;margin-left:-70pt;margin-top:17.6pt;width:127.25pt;height:61.95pt;z-index:13" adj="6960,30282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39">
              <w:txbxContent>
                <w:p w:rsidR="000756C0" w:rsidRDefault="000756C0" w:rsidP="00715DF8">
                  <w:pPr>
                    <w:jc w:val="center"/>
                  </w:pPr>
                  <w:r w:rsidRPr="00715D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исследовательский и проблемный</w:t>
                  </w:r>
                  <w:r w:rsidRPr="00357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методы</w:t>
                  </w:r>
                </w:p>
              </w:txbxContent>
            </v:textbox>
          </v:shape>
        </w:pict>
      </w:r>
      <w:r w:rsidRPr="00AE620B">
        <w:rPr>
          <w:noProof/>
          <w:lang w:eastAsia="ru-RU"/>
        </w:rPr>
        <w:pict>
          <v:shape id="_x0000_s1040" type="#_x0000_t62" style="position:absolute;left:0;text-align:left;margin-left:364.55pt;margin-top:17.6pt;width:136.45pt;height:46.25pt;z-index:16" adj="6490,40561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40">
              <w:txbxContent>
                <w:p w:rsidR="000756C0" w:rsidRPr="00715DF8" w:rsidRDefault="000756C0" w:rsidP="00715DF8">
                  <w:pPr>
                    <w:jc w:val="center"/>
                    <w:rPr>
                      <w:b/>
                      <w:bCs/>
                    </w:rPr>
                  </w:pPr>
                  <w:r w:rsidRPr="00715D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поисковый эксперимент</w:t>
                  </w:r>
                </w:p>
              </w:txbxContent>
            </v:textbox>
          </v:shape>
        </w:pict>
      </w:r>
      <w:r w:rsidR="000756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Default="00AE620B" w:rsidP="003578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20B">
        <w:rPr>
          <w:noProof/>
          <w:lang w:eastAsia="ru-RU"/>
        </w:rPr>
        <w:pict>
          <v:shape id="_x0000_s1041" type="#_x0000_t62" style="position:absolute;left:0;text-align:left;margin-left:364.55pt;margin-top:9.4pt;width:126.4pt;height:52pt;z-index:18" adj="5289,36076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41">
              <w:txbxContent>
                <w:p w:rsidR="000756C0" w:rsidRPr="00715DF8" w:rsidRDefault="000756C0" w:rsidP="00715DF8">
                  <w:pPr>
                    <w:jc w:val="center"/>
                    <w:rPr>
                      <w:b/>
                      <w:bCs/>
                    </w:rPr>
                  </w:pPr>
                  <w:r w:rsidRPr="00715D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обобщение результатов</w:t>
                  </w:r>
                </w:p>
              </w:txbxContent>
            </v:textbox>
          </v:shape>
        </w:pict>
      </w:r>
    </w:p>
    <w:p w:rsidR="000756C0" w:rsidRDefault="00AE620B" w:rsidP="003578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20B">
        <w:rPr>
          <w:noProof/>
          <w:lang w:eastAsia="ru-RU"/>
        </w:rPr>
        <w:pict>
          <v:shape id="_x0000_s1042" type="#_x0000_t62" style="position:absolute;left:0;text-align:left;margin-left:156.3pt;margin-top:6.9pt;width:136.45pt;height:85.55pt;z-index:15" adj="6490,24807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42">
              <w:txbxContent>
                <w:p w:rsidR="000756C0" w:rsidRPr="00715DF8" w:rsidRDefault="000756C0" w:rsidP="00715DF8">
                  <w:pPr>
                    <w:jc w:val="center"/>
                    <w:rPr>
                      <w:b/>
                      <w:bCs/>
                    </w:rPr>
                  </w:pPr>
                  <w:r w:rsidRPr="00715D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анализ справочных и литературных источников</w:t>
                  </w:r>
                </w:p>
              </w:txbxContent>
            </v:textbox>
          </v:shape>
        </w:pict>
      </w:r>
      <w:r w:rsidRPr="00AE620B">
        <w:rPr>
          <w:noProof/>
          <w:lang w:eastAsia="ru-RU"/>
        </w:rPr>
        <w:pict>
          <v:shape id="_x0000_s1043" type="#_x0000_t62" style="position:absolute;left:0;text-align:left;margin-left:-65.8pt;margin-top:6.9pt;width:136.45pt;height:44.15pt;z-index:14" adj="6490,42491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43">
              <w:txbxContent>
                <w:p w:rsidR="000756C0" w:rsidRPr="00715DF8" w:rsidRDefault="000756C0" w:rsidP="00715DF8">
                  <w:pPr>
                    <w:jc w:val="center"/>
                    <w:rPr>
                      <w:b/>
                      <w:bCs/>
                    </w:rPr>
                  </w:pPr>
                  <w:r w:rsidRPr="00715D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деловые и ролевые игры</w:t>
                  </w:r>
                </w:p>
              </w:txbxContent>
            </v:textbox>
          </v:shape>
        </w:pict>
      </w: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Pr="00357882" w:rsidRDefault="000756C0" w:rsidP="00357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7882">
        <w:rPr>
          <w:rFonts w:ascii="Times New Roman" w:hAnsi="Times New Roman" w:cs="Times New Roman"/>
          <w:sz w:val="28"/>
          <w:szCs w:val="28"/>
        </w:rPr>
        <w:t>Цель проектного обучения — создать условия, при которых обучающиеся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исследовательские умения (умения выявления проблем, сбора информации, наблюдения, проведения эксперимента, анализа, построения гипотез, обобщения); развивают системное мышление.</w:t>
      </w:r>
    </w:p>
    <w:p w:rsidR="000756C0" w:rsidRPr="00E936C3" w:rsidRDefault="000756C0" w:rsidP="00E93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6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Проникновение современных информационных технологий</w:t>
      </w:r>
      <w:r w:rsidRPr="00E936C3">
        <w:rPr>
          <w:rFonts w:ascii="Times New Roman" w:hAnsi="Times New Roman" w:cs="Times New Roman"/>
          <w:sz w:val="28"/>
          <w:szCs w:val="28"/>
        </w:rPr>
        <w:t xml:space="preserve"> в сферу образования позволяет педагогам качественно изменить содержание, методы и организационные формы обучения. Целью этих технологий в образовании является усиление интеллектуальных возможностей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E936C3">
        <w:rPr>
          <w:rFonts w:ascii="Times New Roman" w:hAnsi="Times New Roman" w:cs="Times New Roman"/>
          <w:sz w:val="28"/>
          <w:szCs w:val="28"/>
        </w:rPr>
        <w:t xml:space="preserve"> в информационном обществе, а также гуманизация, индивидуализация, интенсификация процесса обучения и повышение качества обучения на всех ступенях образовательной системы.</w:t>
      </w:r>
    </w:p>
    <w:p w:rsidR="000756C0" w:rsidRDefault="000756C0" w:rsidP="00E93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8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82">
        <w:rPr>
          <w:rFonts w:ascii="Times New Roman" w:hAnsi="Times New Roman" w:cs="Times New Roman"/>
          <w:sz w:val="28"/>
          <w:szCs w:val="28"/>
        </w:rPr>
        <w:t xml:space="preserve"> </w:t>
      </w:r>
      <w:r w:rsidRPr="00E936C3">
        <w:rPr>
          <w:rFonts w:ascii="Times New Roman" w:hAnsi="Times New Roman" w:cs="Times New Roman"/>
          <w:sz w:val="28"/>
          <w:szCs w:val="28"/>
        </w:rPr>
        <w:t>Использование информационно-коммуникатив</w:t>
      </w:r>
      <w:r>
        <w:rPr>
          <w:rFonts w:ascii="Times New Roman" w:hAnsi="Times New Roman" w:cs="Times New Roman"/>
          <w:sz w:val="28"/>
          <w:szCs w:val="28"/>
        </w:rPr>
        <w:t>ных технологий</w:t>
      </w:r>
      <w:r w:rsidRPr="00357882">
        <w:rPr>
          <w:rFonts w:ascii="Times New Roman" w:hAnsi="Times New Roman" w:cs="Times New Roman"/>
          <w:sz w:val="28"/>
          <w:szCs w:val="28"/>
        </w:rPr>
        <w:t xml:space="preserve"> способствует развитию работы с информацией разных видов и на разных носителях с целью осуществления самостоятельной познавательной деятельности студента. Технологии обеспечивают повышение эффективности учебного процесса.</w:t>
      </w:r>
    </w:p>
    <w:p w:rsidR="000756C0" w:rsidRDefault="000756C0" w:rsidP="00E93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E93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E93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AE620B" w:rsidP="00586C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620B">
        <w:rPr>
          <w:noProof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4" type="#_x0000_t94" style="position:absolute;left:0;text-align:left;margin-left:-51.3pt;margin-top:18.15pt;width:179.25pt;height:217.25pt;z-index:19" fillcolor="#f79646" strokecolor="#f79646" strokeweight="10pt">
            <v:stroke linestyle="thinThin"/>
            <v:shadow color="#868686"/>
            <v:textbox style="mso-next-textbox:#_x0000_s1044">
              <w:txbxContent>
                <w:p w:rsidR="000756C0" w:rsidRPr="00A5139B" w:rsidRDefault="000756C0" w:rsidP="00A5139B">
                  <w:pPr>
                    <w:jc w:val="center"/>
                    <w:rPr>
                      <w:b/>
                      <w:bCs/>
                    </w:rPr>
                  </w:pPr>
                  <w:r w:rsidRPr="00A513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Студенты свободно ориентируются в информационном пространстве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 w:rsidR="001A0DEF" w:rsidRPr="00AE620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хема 7" o:spid="_x0000_i1027" type="#_x0000_t75" style="width:472.5pt;height:253.5pt;visibility:visible">
            <v:imagedata r:id="rId7" o:title="" cropleft="-15687f" cropright="-15329f"/>
            <o:lock v:ext="edit" aspectratio="f"/>
          </v:shape>
        </w:pict>
      </w:r>
    </w:p>
    <w:p w:rsidR="000756C0" w:rsidRDefault="000756C0" w:rsidP="00E93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E93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Default="000756C0" w:rsidP="00E93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Pr="00FA5F53" w:rsidRDefault="000756C0" w:rsidP="00357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5F53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педагогические технологии  направлены</w:t>
      </w:r>
      <w:r w:rsidRPr="00FA5F53">
        <w:rPr>
          <w:rFonts w:ascii="Times New Roman" w:hAnsi="Times New Roman" w:cs="Times New Roman"/>
          <w:sz w:val="28"/>
          <w:szCs w:val="28"/>
        </w:rPr>
        <w:t xml:space="preserve"> на сотрудничество преподавателя и обучающегося, развитие творческих способностей, является формой оценки в процессе непрерывного образования, дает возможность формирования профессионально-значимых компетенций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6C0" w:rsidRPr="00FA5F53" w:rsidRDefault="000756C0" w:rsidP="003578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Pr="00357882" w:rsidRDefault="000756C0" w:rsidP="003578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Default="000756C0" w:rsidP="00E61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Литература.</w:t>
      </w:r>
    </w:p>
    <w:p w:rsidR="000756C0" w:rsidRDefault="000756C0" w:rsidP="00E61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Pr="00BC62E0" w:rsidRDefault="000756C0" w:rsidP="00BC62E0">
      <w:pPr>
        <w:jc w:val="both"/>
        <w:rPr>
          <w:rFonts w:ascii="Times New Roman" w:hAnsi="Times New Roman" w:cs="Times New Roman"/>
          <w:sz w:val="28"/>
          <w:szCs w:val="28"/>
        </w:rPr>
      </w:pPr>
      <w:r w:rsidRPr="00BC62E0">
        <w:rPr>
          <w:rFonts w:ascii="Times New Roman" w:hAnsi="Times New Roman" w:cs="Times New Roman"/>
          <w:sz w:val="28"/>
          <w:szCs w:val="28"/>
        </w:rPr>
        <w:t xml:space="preserve">Хуторской А.В. Ключевые компетенции как компонент личностно-ориентированной парадигмы образования // Ученик в обновляющейся школе. Сборник научных трудов.— М.: ИОСО РАО, 2002. </w:t>
      </w:r>
    </w:p>
    <w:p w:rsidR="000756C0" w:rsidRPr="00BC62E0" w:rsidRDefault="000756C0" w:rsidP="00BC62E0">
      <w:pPr>
        <w:jc w:val="both"/>
        <w:rPr>
          <w:rFonts w:ascii="Times New Roman" w:hAnsi="Times New Roman" w:cs="Times New Roman"/>
          <w:sz w:val="28"/>
          <w:szCs w:val="28"/>
        </w:rPr>
      </w:pPr>
      <w:r w:rsidRPr="00BC62E0">
        <w:rPr>
          <w:rFonts w:ascii="Times New Roman" w:hAnsi="Times New Roman" w:cs="Times New Roman"/>
          <w:sz w:val="28"/>
          <w:szCs w:val="28"/>
        </w:rPr>
        <w:t>Беспалько В.П. Слагаемые педагогической технологии-М.,1989</w:t>
      </w:r>
    </w:p>
    <w:p w:rsidR="000756C0" w:rsidRPr="00BC62E0" w:rsidRDefault="000756C0" w:rsidP="00BC62E0">
      <w:pPr>
        <w:jc w:val="both"/>
        <w:rPr>
          <w:rFonts w:ascii="Times New Roman" w:hAnsi="Times New Roman" w:cs="Times New Roman"/>
          <w:sz w:val="28"/>
          <w:szCs w:val="28"/>
        </w:rPr>
      </w:pPr>
      <w:r w:rsidRPr="00BC62E0">
        <w:rPr>
          <w:rFonts w:ascii="Times New Roman" w:hAnsi="Times New Roman" w:cs="Times New Roman"/>
          <w:sz w:val="28"/>
          <w:szCs w:val="28"/>
        </w:rPr>
        <w:t xml:space="preserve">Джужук И.И. Метод проектов в контексте личностно-ориентированного образования. Материалы к дидактическому исследованию. – Ростов н/Д.,2005. </w:t>
      </w:r>
    </w:p>
    <w:p w:rsidR="000756C0" w:rsidRPr="00BC62E0" w:rsidRDefault="000756C0" w:rsidP="00BC62E0">
      <w:pPr>
        <w:rPr>
          <w:rFonts w:ascii="Times New Roman" w:hAnsi="Times New Roman" w:cs="Times New Roman"/>
          <w:sz w:val="28"/>
          <w:szCs w:val="28"/>
        </w:rPr>
      </w:pPr>
      <w:r w:rsidRPr="00BC62E0">
        <w:rPr>
          <w:rFonts w:ascii="Times New Roman" w:hAnsi="Times New Roman" w:cs="Times New Roman"/>
          <w:sz w:val="28"/>
          <w:szCs w:val="28"/>
        </w:rPr>
        <w:t>Чернов А.С. Феноменологический подход в образовании. ВОИПКиПРО, 2009.</w:t>
      </w:r>
    </w:p>
    <w:p w:rsidR="000756C0" w:rsidRPr="00BC62E0" w:rsidRDefault="000756C0" w:rsidP="00BC62E0">
      <w:pPr>
        <w:rPr>
          <w:rFonts w:ascii="Times New Roman" w:hAnsi="Times New Roman" w:cs="Times New Roman"/>
          <w:sz w:val="28"/>
          <w:szCs w:val="28"/>
        </w:rPr>
      </w:pPr>
      <w:r w:rsidRPr="00BC62E0">
        <w:rPr>
          <w:rFonts w:ascii="Times New Roman" w:hAnsi="Times New Roman" w:cs="Times New Roman"/>
          <w:sz w:val="28"/>
          <w:szCs w:val="28"/>
        </w:rPr>
        <w:t xml:space="preserve"> Личностно ориентированные технологии профессионального развития специалиста: Науч.- метод, пособие. - Екатеринбург: Изд-во Урал. гос. проф.-пед. ун-та, 1999. - 245 с. (в соавт.).</w:t>
      </w:r>
    </w:p>
    <w:p w:rsidR="000756C0" w:rsidRPr="00BC62E0" w:rsidRDefault="000756C0" w:rsidP="00BC62E0">
      <w:pPr>
        <w:rPr>
          <w:rFonts w:ascii="Times New Roman" w:hAnsi="Times New Roman" w:cs="Times New Roman"/>
          <w:sz w:val="28"/>
          <w:szCs w:val="28"/>
        </w:rPr>
      </w:pPr>
      <w:r w:rsidRPr="00BC62E0">
        <w:rPr>
          <w:rFonts w:ascii="Times New Roman" w:hAnsi="Times New Roman" w:cs="Times New Roman"/>
          <w:sz w:val="28"/>
          <w:szCs w:val="28"/>
        </w:rPr>
        <w:t xml:space="preserve"> Личностно ориентированное социально-профессиональное воспитание студентов. - Екатеринбург: Изд-во Урал. гос. проф.-пед. ун-та, 1998. - 43 с. (в соавт.).</w:t>
      </w:r>
    </w:p>
    <w:p w:rsidR="000756C0" w:rsidRPr="00BC62E0" w:rsidRDefault="000756C0" w:rsidP="00BC6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6C0" w:rsidRPr="00BC62E0" w:rsidRDefault="000756C0" w:rsidP="00E61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6C0" w:rsidRPr="00BC62E0" w:rsidRDefault="000756C0" w:rsidP="00BC62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756C0" w:rsidRPr="00BC62E0" w:rsidSect="004E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A1"/>
    <w:rsid w:val="0001546E"/>
    <w:rsid w:val="000374D0"/>
    <w:rsid w:val="0004035C"/>
    <w:rsid w:val="000710FC"/>
    <w:rsid w:val="000756C0"/>
    <w:rsid w:val="000763A9"/>
    <w:rsid w:val="00087182"/>
    <w:rsid w:val="0009775B"/>
    <w:rsid w:val="000A715F"/>
    <w:rsid w:val="000B3BAB"/>
    <w:rsid w:val="000B6380"/>
    <w:rsid w:val="000B7D54"/>
    <w:rsid w:val="000B7E1B"/>
    <w:rsid w:val="000C0456"/>
    <w:rsid w:val="000C04B5"/>
    <w:rsid w:val="000C3BD6"/>
    <w:rsid w:val="000D240B"/>
    <w:rsid w:val="000D3C57"/>
    <w:rsid w:val="000D5EAB"/>
    <w:rsid w:val="000F3FF9"/>
    <w:rsid w:val="001078F6"/>
    <w:rsid w:val="001116EE"/>
    <w:rsid w:val="00113BE8"/>
    <w:rsid w:val="0012083B"/>
    <w:rsid w:val="00121C70"/>
    <w:rsid w:val="00126291"/>
    <w:rsid w:val="00141FE1"/>
    <w:rsid w:val="001502E7"/>
    <w:rsid w:val="00151912"/>
    <w:rsid w:val="00151B70"/>
    <w:rsid w:val="00161AE1"/>
    <w:rsid w:val="0016430D"/>
    <w:rsid w:val="00167AAD"/>
    <w:rsid w:val="00181DC7"/>
    <w:rsid w:val="001967AA"/>
    <w:rsid w:val="001A0DEF"/>
    <w:rsid w:val="001A1F63"/>
    <w:rsid w:val="001A31C3"/>
    <w:rsid w:val="001A42B4"/>
    <w:rsid w:val="001C27D0"/>
    <w:rsid w:val="001D1276"/>
    <w:rsid w:val="001E4450"/>
    <w:rsid w:val="001E5F0E"/>
    <w:rsid w:val="001F0819"/>
    <w:rsid w:val="001F18D0"/>
    <w:rsid w:val="001F3243"/>
    <w:rsid w:val="00203854"/>
    <w:rsid w:val="002067BF"/>
    <w:rsid w:val="00211C56"/>
    <w:rsid w:val="00217763"/>
    <w:rsid w:val="002206E6"/>
    <w:rsid w:val="00221763"/>
    <w:rsid w:val="0022183E"/>
    <w:rsid w:val="00225D47"/>
    <w:rsid w:val="00227174"/>
    <w:rsid w:val="002341A1"/>
    <w:rsid w:val="00241188"/>
    <w:rsid w:val="002429CE"/>
    <w:rsid w:val="002440E7"/>
    <w:rsid w:val="0025289C"/>
    <w:rsid w:val="0025468D"/>
    <w:rsid w:val="00255CEE"/>
    <w:rsid w:val="0026145E"/>
    <w:rsid w:val="0026615D"/>
    <w:rsid w:val="00272CCD"/>
    <w:rsid w:val="00277978"/>
    <w:rsid w:val="00284396"/>
    <w:rsid w:val="002853FD"/>
    <w:rsid w:val="002B04D6"/>
    <w:rsid w:val="002B5D02"/>
    <w:rsid w:val="002B6744"/>
    <w:rsid w:val="002C2DA8"/>
    <w:rsid w:val="002D0818"/>
    <w:rsid w:val="002D18D7"/>
    <w:rsid w:val="002D5265"/>
    <w:rsid w:val="002E0E55"/>
    <w:rsid w:val="002E4DBB"/>
    <w:rsid w:val="002E4E23"/>
    <w:rsid w:val="002E57B1"/>
    <w:rsid w:val="002F7DFB"/>
    <w:rsid w:val="00301C05"/>
    <w:rsid w:val="00303462"/>
    <w:rsid w:val="00316EC4"/>
    <w:rsid w:val="00323CA6"/>
    <w:rsid w:val="003301DB"/>
    <w:rsid w:val="003341A3"/>
    <w:rsid w:val="003369F9"/>
    <w:rsid w:val="00346EA0"/>
    <w:rsid w:val="00351122"/>
    <w:rsid w:val="003543B3"/>
    <w:rsid w:val="00357882"/>
    <w:rsid w:val="0037082F"/>
    <w:rsid w:val="003779A6"/>
    <w:rsid w:val="003836F4"/>
    <w:rsid w:val="003838C5"/>
    <w:rsid w:val="003A6CEB"/>
    <w:rsid w:val="003C0780"/>
    <w:rsid w:val="003C0D70"/>
    <w:rsid w:val="003C3D3D"/>
    <w:rsid w:val="003C5345"/>
    <w:rsid w:val="003C67DE"/>
    <w:rsid w:val="003D74D3"/>
    <w:rsid w:val="003D7FBF"/>
    <w:rsid w:val="003E236A"/>
    <w:rsid w:val="003F02AA"/>
    <w:rsid w:val="00400582"/>
    <w:rsid w:val="00402A4E"/>
    <w:rsid w:val="004044D4"/>
    <w:rsid w:val="004148F8"/>
    <w:rsid w:val="00435C1E"/>
    <w:rsid w:val="00446905"/>
    <w:rsid w:val="004628CC"/>
    <w:rsid w:val="00470D7A"/>
    <w:rsid w:val="00472042"/>
    <w:rsid w:val="00480AB7"/>
    <w:rsid w:val="00484A7A"/>
    <w:rsid w:val="004A13C9"/>
    <w:rsid w:val="004B151C"/>
    <w:rsid w:val="004B4A7F"/>
    <w:rsid w:val="004C302B"/>
    <w:rsid w:val="004C4AB9"/>
    <w:rsid w:val="004D2FAF"/>
    <w:rsid w:val="004D4F0E"/>
    <w:rsid w:val="004D78ED"/>
    <w:rsid w:val="004E21F5"/>
    <w:rsid w:val="004E2BF7"/>
    <w:rsid w:val="004E58FF"/>
    <w:rsid w:val="004F0DCB"/>
    <w:rsid w:val="004F3605"/>
    <w:rsid w:val="004F6011"/>
    <w:rsid w:val="00520D2B"/>
    <w:rsid w:val="005226C8"/>
    <w:rsid w:val="005234FE"/>
    <w:rsid w:val="00523C5A"/>
    <w:rsid w:val="005444EB"/>
    <w:rsid w:val="00551E55"/>
    <w:rsid w:val="00554AF8"/>
    <w:rsid w:val="00567D44"/>
    <w:rsid w:val="00576FCA"/>
    <w:rsid w:val="0058516D"/>
    <w:rsid w:val="00586C34"/>
    <w:rsid w:val="005C3043"/>
    <w:rsid w:val="005C4225"/>
    <w:rsid w:val="005E76E7"/>
    <w:rsid w:val="005F5930"/>
    <w:rsid w:val="00603A74"/>
    <w:rsid w:val="00604D9F"/>
    <w:rsid w:val="006231A6"/>
    <w:rsid w:val="00645BFB"/>
    <w:rsid w:val="0064657C"/>
    <w:rsid w:val="0064773A"/>
    <w:rsid w:val="00685A63"/>
    <w:rsid w:val="00686133"/>
    <w:rsid w:val="00687C06"/>
    <w:rsid w:val="00690205"/>
    <w:rsid w:val="0069293A"/>
    <w:rsid w:val="006A072C"/>
    <w:rsid w:val="006A16E9"/>
    <w:rsid w:val="006B09CE"/>
    <w:rsid w:val="006B280F"/>
    <w:rsid w:val="006B7C6C"/>
    <w:rsid w:val="006C13E1"/>
    <w:rsid w:val="006C6480"/>
    <w:rsid w:val="006D0CE2"/>
    <w:rsid w:val="006D3147"/>
    <w:rsid w:val="006D3872"/>
    <w:rsid w:val="006E05E1"/>
    <w:rsid w:val="006E2419"/>
    <w:rsid w:val="006E2C87"/>
    <w:rsid w:val="006E4063"/>
    <w:rsid w:val="006E6704"/>
    <w:rsid w:val="006F1322"/>
    <w:rsid w:val="00715DF8"/>
    <w:rsid w:val="00740570"/>
    <w:rsid w:val="0074378D"/>
    <w:rsid w:val="007547FE"/>
    <w:rsid w:val="007640C8"/>
    <w:rsid w:val="0076609F"/>
    <w:rsid w:val="00771338"/>
    <w:rsid w:val="00774678"/>
    <w:rsid w:val="00795C04"/>
    <w:rsid w:val="007A4139"/>
    <w:rsid w:val="007A4EC8"/>
    <w:rsid w:val="007B0A57"/>
    <w:rsid w:val="007B2829"/>
    <w:rsid w:val="007C4BDF"/>
    <w:rsid w:val="007D3D51"/>
    <w:rsid w:val="007D453D"/>
    <w:rsid w:val="007D7063"/>
    <w:rsid w:val="007E4C18"/>
    <w:rsid w:val="007E7ED9"/>
    <w:rsid w:val="007F6727"/>
    <w:rsid w:val="007F67A0"/>
    <w:rsid w:val="00804DF4"/>
    <w:rsid w:val="00806496"/>
    <w:rsid w:val="00811AC8"/>
    <w:rsid w:val="00814380"/>
    <w:rsid w:val="0082795D"/>
    <w:rsid w:val="00831FEA"/>
    <w:rsid w:val="00840A78"/>
    <w:rsid w:val="008442FB"/>
    <w:rsid w:val="00845CD5"/>
    <w:rsid w:val="0084721D"/>
    <w:rsid w:val="00851C24"/>
    <w:rsid w:val="00860EE4"/>
    <w:rsid w:val="0086291D"/>
    <w:rsid w:val="00873913"/>
    <w:rsid w:val="00886332"/>
    <w:rsid w:val="008A3E50"/>
    <w:rsid w:val="008A732D"/>
    <w:rsid w:val="008B32D5"/>
    <w:rsid w:val="008C15E3"/>
    <w:rsid w:val="008C713F"/>
    <w:rsid w:val="008D01CE"/>
    <w:rsid w:val="008D2DEF"/>
    <w:rsid w:val="008E41C7"/>
    <w:rsid w:val="008E5C1D"/>
    <w:rsid w:val="008F10A0"/>
    <w:rsid w:val="008F3945"/>
    <w:rsid w:val="00900C29"/>
    <w:rsid w:val="00921E74"/>
    <w:rsid w:val="009250FA"/>
    <w:rsid w:val="0092672B"/>
    <w:rsid w:val="0093755C"/>
    <w:rsid w:val="00942145"/>
    <w:rsid w:val="009656AD"/>
    <w:rsid w:val="009812F4"/>
    <w:rsid w:val="00987A35"/>
    <w:rsid w:val="009A054B"/>
    <w:rsid w:val="009A2B7A"/>
    <w:rsid w:val="009A6F82"/>
    <w:rsid w:val="009C565D"/>
    <w:rsid w:val="009E0137"/>
    <w:rsid w:val="009E0336"/>
    <w:rsid w:val="009F76FE"/>
    <w:rsid w:val="00A01964"/>
    <w:rsid w:val="00A06307"/>
    <w:rsid w:val="00A105F2"/>
    <w:rsid w:val="00A263A1"/>
    <w:rsid w:val="00A26BDF"/>
    <w:rsid w:val="00A34C8B"/>
    <w:rsid w:val="00A5139B"/>
    <w:rsid w:val="00A61ADC"/>
    <w:rsid w:val="00A73CD7"/>
    <w:rsid w:val="00A82D79"/>
    <w:rsid w:val="00A84B24"/>
    <w:rsid w:val="00A863B4"/>
    <w:rsid w:val="00A977D0"/>
    <w:rsid w:val="00AA1CF3"/>
    <w:rsid w:val="00AD1403"/>
    <w:rsid w:val="00AD276D"/>
    <w:rsid w:val="00AD7796"/>
    <w:rsid w:val="00AE04CC"/>
    <w:rsid w:val="00AE620B"/>
    <w:rsid w:val="00AE7AAE"/>
    <w:rsid w:val="00AE7F7C"/>
    <w:rsid w:val="00AF0E25"/>
    <w:rsid w:val="00B1068D"/>
    <w:rsid w:val="00B17598"/>
    <w:rsid w:val="00B31695"/>
    <w:rsid w:val="00B32AA5"/>
    <w:rsid w:val="00B32F74"/>
    <w:rsid w:val="00B464C1"/>
    <w:rsid w:val="00B4777B"/>
    <w:rsid w:val="00B5405E"/>
    <w:rsid w:val="00B74568"/>
    <w:rsid w:val="00B82A64"/>
    <w:rsid w:val="00B82B6D"/>
    <w:rsid w:val="00B97041"/>
    <w:rsid w:val="00BB3A55"/>
    <w:rsid w:val="00BC001D"/>
    <w:rsid w:val="00BC2708"/>
    <w:rsid w:val="00BC5B8A"/>
    <w:rsid w:val="00BC62E0"/>
    <w:rsid w:val="00BC6491"/>
    <w:rsid w:val="00BC6BC9"/>
    <w:rsid w:val="00BD324D"/>
    <w:rsid w:val="00BD50F4"/>
    <w:rsid w:val="00BE515A"/>
    <w:rsid w:val="00BE5D12"/>
    <w:rsid w:val="00C0310C"/>
    <w:rsid w:val="00C20FD1"/>
    <w:rsid w:val="00C271F2"/>
    <w:rsid w:val="00C27E8A"/>
    <w:rsid w:val="00C36328"/>
    <w:rsid w:val="00C36BC2"/>
    <w:rsid w:val="00C406F7"/>
    <w:rsid w:val="00C40E47"/>
    <w:rsid w:val="00C62EB1"/>
    <w:rsid w:val="00C80796"/>
    <w:rsid w:val="00C85D42"/>
    <w:rsid w:val="00C96AE0"/>
    <w:rsid w:val="00CA4496"/>
    <w:rsid w:val="00CB7AC6"/>
    <w:rsid w:val="00CC4AA8"/>
    <w:rsid w:val="00CD25C4"/>
    <w:rsid w:val="00CD44FD"/>
    <w:rsid w:val="00CD6D06"/>
    <w:rsid w:val="00CE31BA"/>
    <w:rsid w:val="00CE3AAC"/>
    <w:rsid w:val="00CF6703"/>
    <w:rsid w:val="00CF7F1D"/>
    <w:rsid w:val="00D01F88"/>
    <w:rsid w:val="00D07724"/>
    <w:rsid w:val="00D13E33"/>
    <w:rsid w:val="00D229E6"/>
    <w:rsid w:val="00D23FD8"/>
    <w:rsid w:val="00D26AF1"/>
    <w:rsid w:val="00D324CF"/>
    <w:rsid w:val="00D4156D"/>
    <w:rsid w:val="00D4443A"/>
    <w:rsid w:val="00D53B95"/>
    <w:rsid w:val="00D574AB"/>
    <w:rsid w:val="00D575A8"/>
    <w:rsid w:val="00D63148"/>
    <w:rsid w:val="00D77271"/>
    <w:rsid w:val="00DA40E6"/>
    <w:rsid w:val="00DB58EB"/>
    <w:rsid w:val="00DC1C07"/>
    <w:rsid w:val="00DC68A2"/>
    <w:rsid w:val="00DF06F4"/>
    <w:rsid w:val="00DF4BE6"/>
    <w:rsid w:val="00E15490"/>
    <w:rsid w:val="00E174C7"/>
    <w:rsid w:val="00E20D87"/>
    <w:rsid w:val="00E23CB4"/>
    <w:rsid w:val="00E41531"/>
    <w:rsid w:val="00E42644"/>
    <w:rsid w:val="00E50D4D"/>
    <w:rsid w:val="00E50DA2"/>
    <w:rsid w:val="00E603AA"/>
    <w:rsid w:val="00E612A1"/>
    <w:rsid w:val="00E936C3"/>
    <w:rsid w:val="00EA147E"/>
    <w:rsid w:val="00EB394B"/>
    <w:rsid w:val="00EB624F"/>
    <w:rsid w:val="00EC5DF5"/>
    <w:rsid w:val="00ED415D"/>
    <w:rsid w:val="00ED4A5E"/>
    <w:rsid w:val="00EE29BE"/>
    <w:rsid w:val="00EF10F4"/>
    <w:rsid w:val="00F11962"/>
    <w:rsid w:val="00F13701"/>
    <w:rsid w:val="00F15FD9"/>
    <w:rsid w:val="00F16B8F"/>
    <w:rsid w:val="00F1740A"/>
    <w:rsid w:val="00F318FC"/>
    <w:rsid w:val="00F41388"/>
    <w:rsid w:val="00F439CB"/>
    <w:rsid w:val="00F572F0"/>
    <w:rsid w:val="00F63780"/>
    <w:rsid w:val="00F70878"/>
    <w:rsid w:val="00F70E1C"/>
    <w:rsid w:val="00F711DC"/>
    <w:rsid w:val="00F806C1"/>
    <w:rsid w:val="00FA21FF"/>
    <w:rsid w:val="00FA2AF7"/>
    <w:rsid w:val="00FA3BF6"/>
    <w:rsid w:val="00FA5F53"/>
    <w:rsid w:val="00FB1DCF"/>
    <w:rsid w:val="00FB37A2"/>
    <w:rsid w:val="00FB49F5"/>
    <w:rsid w:val="00FC1CF2"/>
    <w:rsid w:val="00FC3C23"/>
    <w:rsid w:val="00FD5B83"/>
    <w:rsid w:val="00FE770D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allout" idref="#_x0000_s1032"/>
        <o:r id="V:Rule2" type="callout" idref="#_x0000_s1034"/>
        <o:r id="V:Rule3" type="callout" idref="#_x0000_s1035"/>
        <o:r id="V:Rule4" type="callout" idref="#_x0000_s1036"/>
        <o:r id="V:Rule5" type="callout" idref="#_x0000_s1037"/>
        <o:r id="V:Rule6" type="callout" idref="#_x0000_s1039"/>
        <o:r id="V:Rule7" type="callout" idref="#_x0000_s1040"/>
        <o:r id="V:Rule8" type="callout" idref="#_x0000_s1041"/>
        <o:r id="V:Rule9" type="callout" idref="#_x0000_s1042"/>
        <o:r id="V:Rule10" type="callout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F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12A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B82A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8442F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834</Words>
  <Characters>4758</Characters>
  <Application>Microsoft Office Word</Application>
  <DocSecurity>0</DocSecurity>
  <Lines>39</Lines>
  <Paragraphs>11</Paragraphs>
  <ScaleCrop>false</ScaleCrop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Olesea</cp:lastModifiedBy>
  <cp:revision>39</cp:revision>
  <dcterms:created xsi:type="dcterms:W3CDTF">2013-08-26T01:12:00Z</dcterms:created>
  <dcterms:modified xsi:type="dcterms:W3CDTF">2013-11-21T09:01:00Z</dcterms:modified>
</cp:coreProperties>
</file>