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0A" w:rsidRDefault="00881EFC" w:rsidP="000D7E0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="000D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="000D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Гильмушари</w:t>
      </w:r>
      <w:r w:rsidRPr="00881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фова</w:t>
      </w:r>
      <w:proofErr w:type="spellEnd"/>
      <w:r w:rsidRPr="00881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Людмила Владимировна        </w:t>
      </w:r>
      <w:r w:rsidR="000D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881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1EFC" w:rsidRPr="00881EFC" w:rsidRDefault="00881EFC" w:rsidP="000D7E0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– дефектолог МБДОУ «ЦРР-Д/с№161»</w:t>
      </w:r>
    </w:p>
    <w:p w:rsidR="00881EFC" w:rsidRPr="00881EFC" w:rsidRDefault="00881EFC" w:rsidP="00881E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 формирования представлений о сенсорных эталонах и развитии познавательных процессов детей с нарушением интеллекта. </w:t>
      </w:r>
    </w:p>
    <w:p w:rsidR="00881EFC" w:rsidRPr="00881EFC" w:rsidRDefault="00881EFC" w:rsidP="000077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Дошкольный возраст</w:t>
      </w:r>
      <w:r w:rsidRPr="00881EF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-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особый, уникальный по своей значимости пер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од жизни человека. Это время активного познания окружающего мира, фо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мирования человеческих отношений, развития познавательных способностей. А.Н. Леонтьев рассматривает дошкольный возраст как время фактического складывания человеческой личности, особенно первые, пять лет для всех д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тей являются определяющими. Это пора познания себя и окружающего мира. Но все знают, как сложен процесс развития ребенка. И часто развитие «дает сбои» еще до </w:t>
      </w:r>
      <w:r w:rsidR="000D7E0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появления ребенка на свет или в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первые годы жизни.</w:t>
      </w:r>
    </w:p>
    <w:p w:rsidR="00881EFC" w:rsidRPr="00881EFC" w:rsidRDefault="005D155C" w:rsidP="000077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881EFC"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Дети с нарушением интеллекта</w:t>
      </w:r>
      <w:r w:rsidR="00881EFC" w:rsidRPr="00881EF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881EFC"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составляют самую представительную группу среди «проблемных детей». И если мы не можем препятствовать п</w:t>
      </w:r>
      <w:r w:rsidR="00881EFC"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881EFC"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явлению детей с особыми возможностями здоровья, мы обязаны повлиять на дальнейшее безболезненное вхождение их в социальный мир, на то, чтобы ребенок с ограниченными возможностями смог адаптироваться в обществе.</w:t>
      </w:r>
      <w:r w:rsidR="003D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81EFC"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всем мире признано, что эти дети способны обучаться, работать, участв</w:t>
      </w:r>
      <w:r w:rsidR="00881EFC"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881EFC"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вать в общественной жизни; их называют «особые дети». </w:t>
      </w:r>
    </w:p>
    <w:p w:rsidR="00881EFC" w:rsidRPr="00881EFC" w:rsidRDefault="00881EFC" w:rsidP="000077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Дети с особыми возможностями здоровья</w:t>
      </w:r>
      <w:r w:rsidRPr="00881EF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проходят тот же путь разв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тия, что и дети, не имеющие отклонения в развитии. Однако, темпы развития у них</w:t>
      </w:r>
      <w:r w:rsidRPr="00881EF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-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иные. Нормально развивающиеся дети учатся всему так быстро, что взрослые порой не замечают всех ступеней, которые дети преодолевают на своем пути. Тем не менее, мы считаем, что эти «ступеньки» существуют. И для ребенка с интеллектуальными проблемами «дорога вверх» может ок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заться «отвесной скалой». Мы считаем, что если не «прорубить ступеньки», самостоятельно он не «поднимется по скале», а чтобы облегчить задачу, можно разбить каждую «большую ступеньку» на несколько маленьких. И т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гда, чтобы достичь цели, ребенок не будет «карабкаться по высоким ступен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кам», а будет «подниматься по маленьким». Это «путешествие» окажется б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лее продолжительным, но, если дать ребенку время и помогать ему, он до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 до цели.</w:t>
      </w:r>
    </w:p>
    <w:p w:rsidR="00881EFC" w:rsidRPr="00881EFC" w:rsidRDefault="00881EFC" w:rsidP="00881E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«детей с иным мышлением» создаются специальные условия для развития, воспитания и обучения. Одним из таких образовательных учрежд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ний является наш детский сад</w:t>
      </w:r>
      <w:r w:rsidRPr="00881EF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 компенсирующего вида (для д</w:t>
      </w:r>
      <w:proofErr w:type="spell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етей</w:t>
      </w:r>
      <w:proofErr w:type="spellEnd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наруш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нием интеллекта).</w:t>
      </w:r>
    </w:p>
    <w:p w:rsidR="00881EFC" w:rsidRPr="00881EFC" w:rsidRDefault="00881EFC" w:rsidP="00881E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Вся ра</w:t>
      </w:r>
      <w:r w:rsidR="00177C68">
        <w:rPr>
          <w:rFonts w:ascii="Times New Roman" w:eastAsia="Times New Roman" w:hAnsi="Times New Roman" w:cs="Times New Roman"/>
          <w:sz w:val="28"/>
          <w:szCs w:val="20"/>
          <w:lang w:eastAsia="ru-RU"/>
        </w:rPr>
        <w:t>бота строится в соответствии с п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рограммой дошкольных образ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вательных учреждений компенсирующего вида для детей с нарушением и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теллекта </w:t>
      </w:r>
      <w:proofErr w:type="spell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Е.АЕкжановой</w:t>
      </w:r>
      <w:proofErr w:type="spellEnd"/>
      <w:proofErr w:type="gram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Е.А.Стребелевой</w:t>
      </w:r>
      <w:proofErr w:type="spellEnd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«Коррекционно-развивающее обучение и воспитание». </w:t>
      </w:r>
      <w:r w:rsidRPr="00881EF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Мы на протяжении нескольких лет углубленно р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ботаем по направлению «Сенсорное воспитание», потому что, ребенок, нез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висимо от его развития, является частью общества. И он должен разбираться в мире вещей, предметов, иметь представления о животном и растительном мире, т.е. о том, что его окружает. Это поможет ему жить среди людей, о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щаться, понимать предметы и явления,  происходящие вокруг, т.е. быть с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циально-адаптированным.</w:t>
      </w:r>
    </w:p>
    <w:p w:rsidR="00881EFC" w:rsidRPr="00881EFC" w:rsidRDefault="00881EFC" w:rsidP="00881E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5D1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В данном опыте мы попытались отразить</w:t>
      </w:r>
      <w:r w:rsidRPr="00881E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последовательность  работы по сенсорному развитию детей с нарушением интеллекта и взаимодействия специалистов ДОУ для достижения положительных результатов коррекц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онной работы по  направлению «Сенсорное воспитание»</w:t>
      </w:r>
    </w:p>
    <w:p w:rsidR="00881EFC" w:rsidRPr="00881EFC" w:rsidRDefault="00881EFC" w:rsidP="00881E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Нами была выстроена следующая последовательность работы: </w:t>
      </w:r>
    </w:p>
    <w:p w:rsidR="00881EFC" w:rsidRPr="00881EFC" w:rsidRDefault="00881EFC" w:rsidP="00881E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I</w:t>
      </w:r>
      <w:r w:rsidRPr="00881EF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этап работы </w:t>
      </w:r>
      <w:proofErr w:type="gramStart"/>
      <w:r w:rsidRPr="00881EF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-  подготовительный</w:t>
      </w:r>
      <w:proofErr w:type="gramEnd"/>
      <w:r w:rsidRPr="00881EF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. 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Цель: формировать способности фи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сировать внимание на объекте  в целом, независимо от цвета, величины, формы  предмета; прослеживать его передвижение в пространстве; учить у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танавливать тождества, выполняя инструкцию </w:t>
      </w:r>
      <w:proofErr w:type="gram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:«</w:t>
      </w:r>
      <w:proofErr w:type="gramEnd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Дай такую же куклу». Дети начинали понимать, что предметы могут быть одинаковыми или разными. </w:t>
      </w:r>
    </w:p>
    <w:p w:rsidR="00881EFC" w:rsidRPr="00881EFC" w:rsidRDefault="00881EFC" w:rsidP="00881E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proofErr w:type="gramStart"/>
      <w:r w:rsidRPr="00881EF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II</w:t>
      </w:r>
      <w:r w:rsidRPr="00881EF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этап.</w:t>
      </w:r>
      <w:proofErr w:type="gramEnd"/>
      <w:r w:rsidRPr="00881EF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Цель: привлекать внимание детей к какому-нибудь конкретному свойству предмета: цвет, или форме, или величине</w:t>
      </w:r>
      <w:proofErr w:type="gram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gramEnd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аходить идентичные предметы, соотносить цвет (форму) предмета с образцом  - эталоном. </w:t>
      </w:r>
    </w:p>
    <w:p w:rsidR="00881EFC" w:rsidRPr="00881EFC" w:rsidRDefault="00881EFC" w:rsidP="00881E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</w:t>
      </w:r>
      <w:r w:rsidR="000077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Основная инструкция на данном этапе</w:t>
      </w:r>
      <w:proofErr w:type="gram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«Дай таким же цветом предмет». При этом от ребенка не требуется словесного обозначения выделенного свойства. Взрослый подводит итог деятельности ребенка: «правильно, куб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ки одинакового цвета». Используются практические действия (пробы), кот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рым необходимо научить детей, при которых он мог бы понять, что от ум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ния определять сенсорные эталоны, зависит результат его деятельности.  </w:t>
      </w:r>
    </w:p>
    <w:p w:rsidR="00881EFC" w:rsidRPr="00881EFC" w:rsidRDefault="00881EFC" w:rsidP="00881E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0077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этом  количество  предметов  для выполнения одного и  того же з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дания, должно позволять ребенку совершать  не менее 4 – 5 однотипных  действий. Например: опустить 5 или  более одинаковых шаров в отверстие; з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крыть 5 или более одинаковых окошек.</w:t>
      </w:r>
    </w:p>
    <w:p w:rsidR="00881EFC" w:rsidRPr="00881EFC" w:rsidRDefault="000077F5" w:rsidP="00881E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81EFC"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 уста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новлено Э.Г.Пилюгиной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81EFC"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 w:rsidR="00881EFC"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наибольшую активность дети  проя</w:t>
      </w:r>
      <w:r w:rsidR="00881EFC"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881EFC"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ляют не при первом предъявлении материала, а при повторном. То есть они начинают   обращать внимание  на  свойства предметов, производя  </w:t>
      </w:r>
      <w:proofErr w:type="gramStart"/>
      <w:r w:rsidR="00881EFC"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 и тоже</w:t>
      </w:r>
      <w:proofErr w:type="gramEnd"/>
      <w:r w:rsidR="00881EFC"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действие лишь в 3-й, 4-йраз.  </w:t>
      </w:r>
    </w:p>
    <w:p w:rsidR="00881EFC" w:rsidRPr="00881EFC" w:rsidRDefault="00881EFC" w:rsidP="00881E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proofErr w:type="gramStart"/>
      <w:r w:rsidRPr="00881EF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III</w:t>
      </w:r>
      <w:r w:rsidRPr="00881EF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этап.</w:t>
      </w:r>
      <w:proofErr w:type="gramEnd"/>
      <w:r w:rsidRPr="00881EF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Цель: выполнять задания на идентификацию предметов с обра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цом эталоном, формировать способы соотнесения: прикладывание, наклад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вание, обведение по контуру, которые помогали перейти от проб к ориент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ровке на свойства, то есть зрительному соотнесению.</w:t>
      </w:r>
    </w:p>
    <w:p w:rsidR="00881EFC" w:rsidRPr="00881EFC" w:rsidRDefault="00881EFC" w:rsidP="00881E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На этом этапе мы обучали детей обследованию осязательными, двиг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тельными приемами под контролем зрения: </w:t>
      </w:r>
    </w:p>
    <w:p w:rsidR="00881EFC" w:rsidRPr="00881EFC" w:rsidRDefault="00881EFC" w:rsidP="00881E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взаимное наложение и приложение;</w:t>
      </w:r>
    </w:p>
    <w:p w:rsidR="000077F5" w:rsidRDefault="00881EFC" w:rsidP="000077F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проведение рукой или пальцем по поверхности с фиксацией на отлич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тельных признаках: в величине - протяженность, высота, ширина предм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та; в форме - наличие и отсутствие углов, протяженность граней.</w:t>
      </w:r>
    </w:p>
    <w:p w:rsidR="00881EFC" w:rsidRPr="000077F5" w:rsidRDefault="00881EFC" w:rsidP="000077F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7F5">
        <w:rPr>
          <w:rFonts w:ascii="Times New Roman" w:eastAsia="Times New Roman" w:hAnsi="Times New Roman" w:cs="Times New Roman"/>
          <w:sz w:val="28"/>
          <w:szCs w:val="20"/>
          <w:lang w:eastAsia="ru-RU"/>
        </w:rPr>
        <w:t>Сначала все действия выполнялись, совмещено с взрослым рука в руке, затем по подражанию (обведи так же), по образцу и наглядной схеме.</w:t>
      </w:r>
    </w:p>
    <w:p w:rsidR="00881EFC" w:rsidRPr="00881EFC" w:rsidRDefault="00881EFC" w:rsidP="00881E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Использовали специальные цветовые карточки, что бы легче различать цвет, а не цвет в предмете. Использовали плоскостные фигуры, чтобы легче выделить формы в предмете.  Сначала карточек было небольшое количество</w:t>
      </w:r>
      <w:proofErr w:type="gram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постепенно количество увеличивалось. После обследования ребенок должен всегда уметь ответить на вопрос типа: «Как узнать, что это круг?</w:t>
      </w:r>
    </w:p>
    <w:p w:rsidR="00881EFC" w:rsidRPr="00881EFC" w:rsidRDefault="00881EFC" w:rsidP="00881E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Совершенствование способов обследования проводилось воспитателями в предметной, игровой, продуктивной, конструктивной деятельности. Важно  чтобы ребенок имел возможность упражняться  в действиях  с дидактич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скими игрушками постоянно, требования  которых к восприятию  при этом должны  постоянно  возрастать. Предметно -  развивающая среда была  со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дана так, чтобы часть материала  располагается так, чтобы ребенок мог зан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маться самостоятельно, закрепляя  полученные умения. Другая часть мат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риала предлагается  ежедневно, но в то время, когда педагог может  набл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дать, контролировать  действовать действия детей. И, наконец, новые задания в большинстве случаев требуют организации специальных занятий (индив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дуальных и малой подгруппой).  </w:t>
      </w:r>
    </w:p>
    <w:p w:rsidR="00881EFC" w:rsidRPr="00881EFC" w:rsidRDefault="00881EFC" w:rsidP="00881E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proofErr w:type="gramStart"/>
      <w:r w:rsidRPr="00881EF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IV</w:t>
      </w:r>
      <w:r w:rsidRPr="00881EF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этап.</w:t>
      </w:r>
      <w:proofErr w:type="gramEnd"/>
      <w:r w:rsidRPr="00881EF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Цель: подбирать предметы определенного цвета, формы, величины по словесной инструкции: «Дай красное колечко». «Дай большое ведро», «Возьми все кубики</w:t>
      </w:r>
      <w:r w:rsidRPr="00881EFC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Слово способствовало актуализации представлений детей о сенсорных эталонах. При этом создавали игровую мотивацию де</w:t>
      </w:r>
      <w:r w:rsidRPr="00881E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тельности, поощряли успехи ребенка. Основной формой работы были игры-занятия: </w:t>
      </w:r>
    </w:p>
    <w:p w:rsidR="00881EFC" w:rsidRPr="00881EFC" w:rsidRDefault="00881EFC" w:rsidP="00881EFC">
      <w:pPr>
        <w:numPr>
          <w:ilvl w:val="0"/>
          <w:numId w:val="3"/>
        </w:numPr>
        <w:tabs>
          <w:tab w:val="clear" w:pos="36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«Путешествия в город «</w:t>
      </w:r>
      <w:proofErr w:type="spell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Формоград</w:t>
      </w:r>
      <w:proofErr w:type="spellEnd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» с использованием чтения адаптир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ванных сказок о геометрических фигурах, с применением </w:t>
      </w:r>
      <w:proofErr w:type="spell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фланелеграфа</w:t>
      </w:r>
      <w:proofErr w:type="spellEnd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ковролинографа</w:t>
      </w:r>
      <w:proofErr w:type="spellEnd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 </w:t>
      </w:r>
    </w:p>
    <w:p w:rsidR="00881EFC" w:rsidRPr="00881EFC" w:rsidRDefault="00881EFC" w:rsidP="00881EFC">
      <w:pPr>
        <w:numPr>
          <w:ilvl w:val="0"/>
          <w:numId w:val="4"/>
        </w:numPr>
        <w:tabs>
          <w:tab w:val="clear" w:pos="36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изобразительной деятельности создавались таблицы по цвету и тону, фризы геометрических фигур, рисование цветных страничек.</w:t>
      </w:r>
    </w:p>
    <w:p w:rsidR="00881EFC" w:rsidRPr="00881EFC" w:rsidRDefault="00881EFC" w:rsidP="00881EFC">
      <w:pPr>
        <w:numPr>
          <w:ilvl w:val="0"/>
          <w:numId w:val="5"/>
        </w:numPr>
        <w:tabs>
          <w:tab w:val="clear" w:pos="360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совместной деятельности с детьми в режимных моментах использов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лись  игры, упражнения по словесному обозначению педагога: «Найди все круглое»; «Сколько квадратов на рисунке»; «Покажи все желтое»; «Найди длинные дорожки». </w:t>
      </w:r>
    </w:p>
    <w:p w:rsidR="00881EFC" w:rsidRPr="005D155C" w:rsidRDefault="00881EFC" w:rsidP="005D15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proofErr w:type="gramStart"/>
      <w:r w:rsidRPr="00881EF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V</w:t>
      </w:r>
      <w:r w:rsidRPr="00881EF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этап.</w:t>
      </w:r>
      <w:proofErr w:type="gramEnd"/>
      <w:r w:rsidRPr="00881EF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Цель: формировать  умения словесно обозначать цвет, форму, вел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чину. В этот период важно, что бы весь прежний опыт восприятия соедини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ся со словом, закрепился в слове и памяти ребенка: «Назови и запомни»; «Узнай, назови»; «Что бывает такого цвета, формы, величины».</w:t>
      </w:r>
    </w:p>
    <w:p w:rsidR="00881EFC" w:rsidRPr="00881EFC" w:rsidRDefault="00881EFC" w:rsidP="00881E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детей с нарушением интеллекта  этот этап наиболее труден. Постоя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но оказывали помощь: подсказом  словом, первым звуком, затем наводящим вопросом. Для этого подобрали  с учетом возрастных и психофизических особенностей детей дидактические игры и упражнения,  в  непосредственной образовательной деятельности  по изобразительной деятельности закрепляли знания с цветом.  По ознакомлению с окружающим и развитию речи мы и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пользовали книгу «Разноцветные сказки» </w:t>
      </w:r>
      <w:proofErr w:type="spell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Н.В.Нищевой</w:t>
      </w:r>
      <w:proofErr w:type="spellEnd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, где дети учились  видеть цвет в природе</w:t>
      </w:r>
      <w:proofErr w:type="gram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называть его, изменять прилагательные в роде, числе, падеже, согласовывать их с числительными и строить предложение, отражать это в рисунке. После каждого занятия по ознакомлению с окружающим уч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ли детей сравнивать предметы с сенсорными эталонами. Например: на зан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тиях по формированию видовых и родовых понятий «Посуда» провожу сра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нение сначала видовое: чашка красная - чашка синяя, кастрюля большая -  кастрюля   маленькая. Задаются вопросы: чем отличаются? чем похожи? З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тем идет сравнение родового понятия чайная -  кухонная посуда. </w:t>
      </w:r>
    </w:p>
    <w:p w:rsidR="00881EFC" w:rsidRPr="00881EFC" w:rsidRDefault="00881EFC" w:rsidP="00881E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proofErr w:type="gramStart"/>
      <w:r w:rsidRPr="00881EF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VI</w:t>
      </w:r>
      <w:r w:rsidRPr="00881EF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этап.</w:t>
      </w:r>
      <w:proofErr w:type="gramEnd"/>
      <w:r w:rsidRPr="00881EF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proofErr w:type="gram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Цель: совершенствовать способность “переводить” внешнее воспр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ятие предмета  в умственное,  формировать способность сравнивать, обо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щать классифицировать, видоизменять.</w:t>
      </w:r>
      <w:proofErr w:type="gramEnd"/>
    </w:p>
    <w:p w:rsidR="00881EFC" w:rsidRPr="00881EFC" w:rsidRDefault="00881EFC" w:rsidP="00881E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Перцептивные</w:t>
      </w:r>
      <w:proofErr w:type="spellEnd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действия, которые ребенок выполняет  в уме, создают у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ловия для формирования мышления. Мышление направлено на познание скрытых связей между предметами и явлениями, их внутренних особенн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стей, сложных отношений между ними. Л.С. </w:t>
      </w:r>
      <w:proofErr w:type="spell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Выготский</w:t>
      </w:r>
      <w:proofErr w:type="spellEnd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говорил, что для р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бенка раннего возраста мыслить - значит разбираться в видимых связях, а для ребенка дошкольного возраста мыслить – значит разбираться в своих пре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ставлениях.</w:t>
      </w:r>
    </w:p>
    <w:p w:rsidR="00881EFC" w:rsidRPr="00881EFC" w:rsidRDefault="00881EFC" w:rsidP="00881E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Большое внимание уделяли группировке по сенсорным эталонам. Напр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мер: на втором году обучения классификация по одному признаку:</w:t>
      </w:r>
    </w:p>
    <w:p w:rsidR="00881EFC" w:rsidRPr="00881EFC" w:rsidRDefault="00881EFC" w:rsidP="00881E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 величине (большой - маленький); </w:t>
      </w:r>
    </w:p>
    <w:p w:rsidR="00881EFC" w:rsidRPr="00881EFC" w:rsidRDefault="00881EFC" w:rsidP="00881E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по цвету (красный -  желтый, синий -  зеленый);</w:t>
      </w:r>
    </w:p>
    <w:p w:rsidR="00881EFC" w:rsidRPr="00881EFC" w:rsidRDefault="00881EFC" w:rsidP="00881E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 форме (круг, квадрат, треугольник).</w:t>
      </w:r>
    </w:p>
    <w:p w:rsidR="00881EFC" w:rsidRPr="00881EFC" w:rsidRDefault="00881EFC" w:rsidP="00881E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третьем-четвертом году классификация по двум - трем признакам:</w:t>
      </w:r>
    </w:p>
    <w:p w:rsidR="00881EFC" w:rsidRPr="00881EFC" w:rsidRDefault="00881EFC" w:rsidP="00881E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 величине (пять предметов в прямом и обратном порядке);</w:t>
      </w:r>
    </w:p>
    <w:p w:rsidR="00881EFC" w:rsidRPr="00881EFC" w:rsidRDefault="00881EFC" w:rsidP="00881E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 цвету (оттенки, холодные и теплые тона);</w:t>
      </w:r>
    </w:p>
    <w:p w:rsidR="00881EFC" w:rsidRPr="00881EFC" w:rsidRDefault="00881EFC" w:rsidP="00881E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 форме (круг, квадрат, треугольник, прямоугольник, овал, многоугольн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ки).</w:t>
      </w:r>
    </w:p>
    <w:p w:rsidR="00881EFC" w:rsidRPr="00881EFC" w:rsidRDefault="00881EFC" w:rsidP="00881E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Начиная со второго года обучения,  учили детей исключать лишний предмет. Например: на втором году обучения исключение по одному призн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ку: цвет; форма; величина</w:t>
      </w:r>
      <w:r w:rsidRPr="0088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третьем - четвертом году обучения по двум признакам: величина и цвет; величина и форма; форма и цвет. </w:t>
      </w:r>
    </w:p>
    <w:p w:rsidR="00881EFC" w:rsidRPr="00881EFC" w:rsidRDefault="00881EFC" w:rsidP="00881E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По конструированию и математике использовали дидактические упра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ж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нения: «Сложи из треугольника», «</w:t>
      </w:r>
      <w:proofErr w:type="spell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Танграм</w:t>
      </w:r>
      <w:proofErr w:type="spellEnd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», «</w:t>
      </w:r>
      <w:proofErr w:type="spell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Колумбово</w:t>
      </w:r>
      <w:proofErr w:type="spellEnd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яйцо», «Квадрат </w:t>
      </w:r>
      <w:proofErr w:type="spell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Воскобовича</w:t>
      </w:r>
      <w:proofErr w:type="spellEnd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блоки </w:t>
      </w:r>
      <w:proofErr w:type="spell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Дьенеша</w:t>
      </w:r>
      <w:proofErr w:type="spellEnd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«Крестики </w:t>
      </w:r>
      <w:proofErr w:type="spell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Воскобовича</w:t>
      </w:r>
      <w:proofErr w:type="spellEnd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», решали голов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ломки с палочками, которые предлагает З.А.Михайлова. По цвету использ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вали развивающие игры Б.Н.Никитина. Результаты своей деятельности дети представляли в словесном отчете о выполненном действии.  </w:t>
      </w:r>
    </w:p>
    <w:p w:rsidR="00881EFC" w:rsidRPr="00881EFC" w:rsidRDefault="00881EFC" w:rsidP="00881E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proofErr w:type="gramStart"/>
      <w:r w:rsidRPr="00881EF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VII</w:t>
      </w:r>
      <w:r w:rsidRPr="00881EF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этап.</w:t>
      </w:r>
      <w:proofErr w:type="gramEnd"/>
      <w:r w:rsidRPr="00881EF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Цель: закреплять  умение выделять сенсорные эталоны в окр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жающей обстановке  и отражать их в продуктивной деятельности. </w:t>
      </w:r>
    </w:p>
    <w:p w:rsidR="00881EFC" w:rsidRPr="00881EFC" w:rsidRDefault="00881EFC" w:rsidP="00881E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Например, на занятиях по развитию речи название сенсорных эталонов использовали в описательных рассказах. Ребенок достигает умения отгад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вать загадки о предметах, узнавать их по описанию  с помощью пиктограмм. Расширяется словарь признаков, ребенок самостоятельно называет основные и промежуточные цвета, форму предметов и их частей, величин.</w:t>
      </w:r>
    </w:p>
    <w:p w:rsidR="00881EFC" w:rsidRPr="00881EFC" w:rsidRDefault="00881EFC" w:rsidP="00881E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Коррекционная работа с детьми с нарушением интеллекта проводилась учителем-дефектологом и всеми другими специалистами группы (воспитат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лем, учителем-логопедом)  в совместной деятельности с детьми: изобраз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тельной деятельности, в сюжетно – ролевых, дидактических и подвижных играх. Музыкальный руководитель включала в занятия </w:t>
      </w:r>
      <w:proofErr w:type="spell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логоритмики</w:t>
      </w:r>
      <w:proofErr w:type="spellEnd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сенсо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ные эталоны.  В группе создавалась соответствующая предметно-развивающая среда.</w:t>
      </w:r>
    </w:p>
    <w:p w:rsidR="00881EFC" w:rsidRPr="00881EFC" w:rsidRDefault="00881EFC" w:rsidP="00881E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Таким образом, взаимодействие всех педагогов, работающих с детьми с нарушением интеллекта, позволило решить задачи </w:t>
      </w:r>
      <w:proofErr w:type="spell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перцептивного</w:t>
      </w:r>
      <w:proofErr w:type="spellEnd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развития не только на занятиях, но и в условиях повседневной жизни детей. </w:t>
      </w:r>
      <w:proofErr w:type="gramStart"/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этом,   знакомство с сенсорными эталонами шло через  всю коррекционную работу детского сада: освоение предметного мира (сведения о свойствах предмета), освоение пространства (групповой комнаты, площадки детского сада), озн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комление с природой (деревья высокие и низкие) и по ознакомлению с окр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жающим и развитие речи (проговаривание слов – названий цвета, формы, в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81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личины и свойств предметов), продуктивную деятельность, а так же игры и развлечения.   </w:t>
      </w:r>
      <w:proofErr w:type="gramEnd"/>
    </w:p>
    <w:p w:rsidR="002701CD" w:rsidRDefault="002701CD" w:rsidP="002701CD">
      <w:pPr>
        <w:spacing w:line="360" w:lineRule="auto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Литература:</w:t>
      </w:r>
    </w:p>
    <w:p w:rsidR="002701CD" w:rsidRPr="003D5DDB" w:rsidRDefault="002701CD" w:rsidP="002701C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3D5DDB">
        <w:rPr>
          <w:rFonts w:ascii="Times New Roman" w:hAnsi="Times New Roman" w:cs="Times New Roman"/>
          <w:sz w:val="28"/>
        </w:rPr>
        <w:t>Баряева</w:t>
      </w:r>
      <w:proofErr w:type="spellEnd"/>
      <w:r w:rsidRPr="003D5DDB">
        <w:rPr>
          <w:rFonts w:ascii="Times New Roman" w:hAnsi="Times New Roman" w:cs="Times New Roman"/>
          <w:sz w:val="28"/>
        </w:rPr>
        <w:t xml:space="preserve"> Л.Б., </w:t>
      </w:r>
      <w:proofErr w:type="spellStart"/>
      <w:r w:rsidRPr="003D5DDB">
        <w:rPr>
          <w:rFonts w:ascii="Times New Roman" w:hAnsi="Times New Roman" w:cs="Times New Roman"/>
          <w:sz w:val="28"/>
        </w:rPr>
        <w:t>Гаврилушкина</w:t>
      </w:r>
      <w:proofErr w:type="spellEnd"/>
      <w:r w:rsidRPr="003D5DDB">
        <w:rPr>
          <w:rFonts w:ascii="Times New Roman" w:hAnsi="Times New Roman" w:cs="Times New Roman"/>
          <w:sz w:val="28"/>
        </w:rPr>
        <w:t xml:space="preserve"> О.П., Зарин А.П., Соколова Н.Д. Программа воспитания и обучения дошкольников с интеллектуальной недостаточн</w:t>
      </w:r>
      <w:r w:rsidRPr="003D5DDB">
        <w:rPr>
          <w:rFonts w:ascii="Times New Roman" w:hAnsi="Times New Roman" w:cs="Times New Roman"/>
          <w:sz w:val="28"/>
        </w:rPr>
        <w:t>о</w:t>
      </w:r>
      <w:r w:rsidRPr="003D5DDB">
        <w:rPr>
          <w:rFonts w:ascii="Times New Roman" w:hAnsi="Times New Roman" w:cs="Times New Roman"/>
          <w:sz w:val="28"/>
        </w:rPr>
        <w:t>стью. СПб, 2001.</w:t>
      </w:r>
    </w:p>
    <w:p w:rsidR="002701CD" w:rsidRPr="003D5DDB" w:rsidRDefault="002701CD" w:rsidP="002701C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3D5DDB">
        <w:rPr>
          <w:rFonts w:ascii="Times New Roman" w:hAnsi="Times New Roman" w:cs="Times New Roman"/>
          <w:sz w:val="28"/>
        </w:rPr>
        <w:t>Баряева</w:t>
      </w:r>
      <w:proofErr w:type="spellEnd"/>
      <w:r w:rsidRPr="003D5DDB">
        <w:rPr>
          <w:rFonts w:ascii="Times New Roman" w:hAnsi="Times New Roman" w:cs="Times New Roman"/>
          <w:sz w:val="28"/>
        </w:rPr>
        <w:t xml:space="preserve"> Л.Б. Формирование элементарных математических представлений у дошкольников (с проблемами в развитии). СПб, 2002.</w:t>
      </w:r>
    </w:p>
    <w:p w:rsidR="002701CD" w:rsidRPr="003D5DDB" w:rsidRDefault="002701CD" w:rsidP="002701C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3D5DDB">
        <w:rPr>
          <w:rFonts w:ascii="Times New Roman" w:hAnsi="Times New Roman" w:cs="Times New Roman"/>
          <w:sz w:val="28"/>
        </w:rPr>
        <w:t>Башаева</w:t>
      </w:r>
      <w:proofErr w:type="spellEnd"/>
      <w:r w:rsidRPr="003D5DDB">
        <w:rPr>
          <w:rFonts w:ascii="Times New Roman" w:hAnsi="Times New Roman" w:cs="Times New Roman"/>
          <w:sz w:val="28"/>
        </w:rPr>
        <w:t xml:space="preserve"> Т.В. Развитие восприятия у детей (форма, цвет, звук). Яр</w:t>
      </w:r>
      <w:r w:rsidRPr="003D5DDB">
        <w:rPr>
          <w:rFonts w:ascii="Times New Roman" w:hAnsi="Times New Roman" w:cs="Times New Roman"/>
          <w:sz w:val="28"/>
        </w:rPr>
        <w:t>о</w:t>
      </w:r>
      <w:r w:rsidRPr="003D5DDB">
        <w:rPr>
          <w:rFonts w:ascii="Times New Roman" w:hAnsi="Times New Roman" w:cs="Times New Roman"/>
          <w:sz w:val="28"/>
        </w:rPr>
        <w:t>славль,1997.</w:t>
      </w:r>
    </w:p>
    <w:p w:rsidR="002701CD" w:rsidRPr="003D5DDB" w:rsidRDefault="002701CD" w:rsidP="002701C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3D5DDB">
        <w:rPr>
          <w:rFonts w:ascii="Times New Roman" w:hAnsi="Times New Roman" w:cs="Times New Roman"/>
          <w:sz w:val="28"/>
        </w:rPr>
        <w:t>Венгер</w:t>
      </w:r>
      <w:proofErr w:type="spellEnd"/>
      <w:r w:rsidRPr="003D5DDB">
        <w:rPr>
          <w:rFonts w:ascii="Times New Roman" w:hAnsi="Times New Roman" w:cs="Times New Roman"/>
          <w:sz w:val="28"/>
        </w:rPr>
        <w:t xml:space="preserve"> Л.А., Пилюгина Э.Т., </w:t>
      </w:r>
      <w:proofErr w:type="spellStart"/>
      <w:r w:rsidRPr="003D5DDB">
        <w:rPr>
          <w:rFonts w:ascii="Times New Roman" w:hAnsi="Times New Roman" w:cs="Times New Roman"/>
          <w:sz w:val="28"/>
        </w:rPr>
        <w:t>Венгер</w:t>
      </w:r>
      <w:proofErr w:type="spellEnd"/>
      <w:r w:rsidRPr="003D5DDB">
        <w:rPr>
          <w:rFonts w:ascii="Times New Roman" w:hAnsi="Times New Roman" w:cs="Times New Roman"/>
          <w:sz w:val="28"/>
        </w:rPr>
        <w:t xml:space="preserve"> Н.Б. Воспитание сенсорной культуры ребенка. М, 1988.</w:t>
      </w:r>
    </w:p>
    <w:p w:rsidR="003D5DDB" w:rsidRDefault="002701CD" w:rsidP="002701C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3D5DDB">
        <w:rPr>
          <w:rFonts w:ascii="Times New Roman" w:hAnsi="Times New Roman" w:cs="Times New Roman"/>
          <w:sz w:val="28"/>
        </w:rPr>
        <w:t>Венгер</w:t>
      </w:r>
      <w:proofErr w:type="spellEnd"/>
      <w:r w:rsidRPr="003D5DDB">
        <w:rPr>
          <w:rFonts w:ascii="Times New Roman" w:hAnsi="Times New Roman" w:cs="Times New Roman"/>
          <w:sz w:val="28"/>
        </w:rPr>
        <w:t xml:space="preserve"> Л.А. Восприятие и обучение. М., 1965г.</w:t>
      </w:r>
    </w:p>
    <w:p w:rsidR="002701CD" w:rsidRPr="003D5DDB" w:rsidRDefault="003D5DDB" w:rsidP="002701C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Екжанова</w:t>
      </w:r>
      <w:proofErr w:type="spellEnd"/>
      <w:r>
        <w:rPr>
          <w:rFonts w:ascii="Times New Roman" w:hAnsi="Times New Roman" w:cs="Times New Roman"/>
          <w:sz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</w:rPr>
        <w:t>Стребелева</w:t>
      </w:r>
      <w:proofErr w:type="spellEnd"/>
      <w:r>
        <w:rPr>
          <w:rFonts w:ascii="Times New Roman" w:hAnsi="Times New Roman" w:cs="Times New Roman"/>
          <w:sz w:val="28"/>
        </w:rPr>
        <w:t xml:space="preserve"> Е.А. «</w:t>
      </w:r>
      <w:proofErr w:type="spellStart"/>
      <w:r>
        <w:rPr>
          <w:rFonts w:ascii="Times New Roman" w:hAnsi="Times New Roman" w:cs="Times New Roman"/>
          <w:sz w:val="28"/>
        </w:rPr>
        <w:t>Коррекционн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развивающее обучение и воспитание».М.Просвещение.2003.</w:t>
      </w:r>
    </w:p>
    <w:p w:rsidR="002701CD" w:rsidRPr="003D5DDB" w:rsidRDefault="002701CD" w:rsidP="002701C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3D5DDB">
        <w:rPr>
          <w:rFonts w:ascii="Times New Roman" w:hAnsi="Times New Roman" w:cs="Times New Roman"/>
          <w:sz w:val="28"/>
        </w:rPr>
        <w:t xml:space="preserve">Катаева А.А., </w:t>
      </w:r>
      <w:proofErr w:type="spellStart"/>
      <w:r w:rsidRPr="003D5DDB">
        <w:rPr>
          <w:rFonts w:ascii="Times New Roman" w:hAnsi="Times New Roman" w:cs="Times New Roman"/>
          <w:sz w:val="28"/>
        </w:rPr>
        <w:t>Стребелева</w:t>
      </w:r>
      <w:proofErr w:type="spellEnd"/>
      <w:r w:rsidRPr="003D5DDB">
        <w:rPr>
          <w:rFonts w:ascii="Times New Roman" w:hAnsi="Times New Roman" w:cs="Times New Roman"/>
          <w:sz w:val="28"/>
        </w:rPr>
        <w:t xml:space="preserve"> Е.А. Дошкольная олигофренопедагогика. Уче</w:t>
      </w:r>
      <w:r w:rsidRPr="003D5DDB">
        <w:rPr>
          <w:rFonts w:ascii="Times New Roman" w:hAnsi="Times New Roman" w:cs="Times New Roman"/>
          <w:sz w:val="28"/>
        </w:rPr>
        <w:t>б</w:t>
      </w:r>
      <w:r w:rsidRPr="003D5DDB">
        <w:rPr>
          <w:rFonts w:ascii="Times New Roman" w:hAnsi="Times New Roman" w:cs="Times New Roman"/>
          <w:sz w:val="28"/>
        </w:rPr>
        <w:t xml:space="preserve">ник для студентов педагогических вызов. М, Гуманитарный издательский центр </w:t>
      </w:r>
      <w:proofErr w:type="spellStart"/>
      <w:r w:rsidRPr="003D5DDB">
        <w:rPr>
          <w:rFonts w:ascii="Times New Roman" w:hAnsi="Times New Roman" w:cs="Times New Roman"/>
          <w:sz w:val="28"/>
        </w:rPr>
        <w:t>Владос</w:t>
      </w:r>
      <w:proofErr w:type="spellEnd"/>
      <w:r w:rsidRPr="003D5DDB">
        <w:rPr>
          <w:rFonts w:ascii="Times New Roman" w:hAnsi="Times New Roman" w:cs="Times New Roman"/>
          <w:sz w:val="28"/>
        </w:rPr>
        <w:t>, 1998.</w:t>
      </w:r>
    </w:p>
    <w:p w:rsidR="002701CD" w:rsidRPr="003D5DDB" w:rsidRDefault="002701CD" w:rsidP="002701C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3D5DDB">
        <w:rPr>
          <w:rFonts w:ascii="Times New Roman" w:hAnsi="Times New Roman" w:cs="Times New Roman"/>
          <w:sz w:val="28"/>
        </w:rPr>
        <w:t xml:space="preserve">Катаева А.А., </w:t>
      </w:r>
      <w:proofErr w:type="spellStart"/>
      <w:r w:rsidRPr="003D5DDB">
        <w:rPr>
          <w:rFonts w:ascii="Times New Roman" w:hAnsi="Times New Roman" w:cs="Times New Roman"/>
          <w:sz w:val="28"/>
        </w:rPr>
        <w:t>Стребелева</w:t>
      </w:r>
      <w:proofErr w:type="spellEnd"/>
      <w:r w:rsidRPr="003D5DDB">
        <w:rPr>
          <w:rFonts w:ascii="Times New Roman" w:hAnsi="Times New Roman" w:cs="Times New Roman"/>
          <w:sz w:val="28"/>
        </w:rPr>
        <w:t xml:space="preserve"> Е.А. Дидактические игры и упражнения в об</w:t>
      </w:r>
      <w:r w:rsidRPr="003D5DDB">
        <w:rPr>
          <w:rFonts w:ascii="Times New Roman" w:hAnsi="Times New Roman" w:cs="Times New Roman"/>
          <w:sz w:val="28"/>
        </w:rPr>
        <w:t>у</w:t>
      </w:r>
      <w:r w:rsidRPr="003D5DDB">
        <w:rPr>
          <w:rFonts w:ascii="Times New Roman" w:hAnsi="Times New Roman" w:cs="Times New Roman"/>
          <w:sz w:val="28"/>
        </w:rPr>
        <w:t>чении умственно отсталых дошкольников. М, 1991.</w:t>
      </w:r>
    </w:p>
    <w:p w:rsidR="002701CD" w:rsidRPr="003D5DDB" w:rsidRDefault="002701CD" w:rsidP="002701C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3D5DDB">
        <w:rPr>
          <w:rFonts w:ascii="Times New Roman" w:hAnsi="Times New Roman" w:cs="Times New Roman"/>
          <w:sz w:val="28"/>
        </w:rPr>
        <w:lastRenderedPageBreak/>
        <w:t>Пилюгина Э.Г. Занятия по сенсорному воспитанию. М, 1983.</w:t>
      </w:r>
    </w:p>
    <w:p w:rsidR="002701CD" w:rsidRPr="003D5DDB" w:rsidRDefault="002701CD" w:rsidP="002701C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3D5DDB">
        <w:rPr>
          <w:rFonts w:ascii="Times New Roman" w:hAnsi="Times New Roman" w:cs="Times New Roman"/>
          <w:sz w:val="28"/>
        </w:rPr>
        <w:t xml:space="preserve"> Рубинштейн С.Я. Психология умственно отсталого школьника. М.,1979.</w:t>
      </w:r>
    </w:p>
    <w:p w:rsidR="002701CD" w:rsidRPr="003D5DDB" w:rsidRDefault="003D5DDB" w:rsidP="002701C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01CD" w:rsidRPr="003D5DDB">
        <w:rPr>
          <w:rFonts w:ascii="Times New Roman" w:hAnsi="Times New Roman" w:cs="Times New Roman"/>
          <w:sz w:val="28"/>
        </w:rPr>
        <w:t>Стребелева</w:t>
      </w:r>
      <w:proofErr w:type="spellEnd"/>
      <w:r w:rsidR="002701CD" w:rsidRPr="003D5DDB">
        <w:rPr>
          <w:rFonts w:ascii="Times New Roman" w:hAnsi="Times New Roman" w:cs="Times New Roman"/>
          <w:sz w:val="28"/>
        </w:rPr>
        <w:t xml:space="preserve"> Е.А. Формирование мышления у детей с отклонениями в ра</w:t>
      </w:r>
      <w:r w:rsidR="002701CD" w:rsidRPr="003D5DDB">
        <w:rPr>
          <w:rFonts w:ascii="Times New Roman" w:hAnsi="Times New Roman" w:cs="Times New Roman"/>
          <w:sz w:val="28"/>
        </w:rPr>
        <w:t>з</w:t>
      </w:r>
      <w:r w:rsidR="002701CD" w:rsidRPr="003D5DDB">
        <w:rPr>
          <w:rFonts w:ascii="Times New Roman" w:hAnsi="Times New Roman" w:cs="Times New Roman"/>
          <w:sz w:val="28"/>
        </w:rPr>
        <w:t>витии. М, 2001.</w:t>
      </w:r>
    </w:p>
    <w:p w:rsidR="002701CD" w:rsidRPr="003D5DDB" w:rsidRDefault="002701CD" w:rsidP="002701C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3D5DDB">
        <w:rPr>
          <w:rFonts w:ascii="Times New Roman" w:hAnsi="Times New Roman" w:cs="Times New Roman"/>
          <w:sz w:val="28"/>
        </w:rPr>
        <w:t xml:space="preserve"> Тихомирова Л.Ф., Басов А.В. Развитие логического мышления детей. Ярославль, 1995.</w:t>
      </w:r>
    </w:p>
    <w:p w:rsidR="002701CD" w:rsidRPr="003D5DDB" w:rsidRDefault="002701CD" w:rsidP="002701C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3D5DDB">
        <w:rPr>
          <w:rFonts w:ascii="Times New Roman" w:hAnsi="Times New Roman" w:cs="Times New Roman"/>
          <w:sz w:val="28"/>
        </w:rPr>
        <w:t xml:space="preserve"> Григорьева Л.П. Проблема компенсации нарушений перцептивно-когнитивного развития детей // Дефектология, 1999, №2//.</w:t>
      </w:r>
    </w:p>
    <w:p w:rsidR="002701CD" w:rsidRPr="003D5DDB" w:rsidRDefault="002701CD" w:rsidP="002701C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3D5DDB">
        <w:rPr>
          <w:rFonts w:ascii="Times New Roman" w:hAnsi="Times New Roman" w:cs="Times New Roman"/>
          <w:sz w:val="28"/>
        </w:rPr>
        <w:t>Вестник  образования города Перми №6. Пермь, ККОП, май 1999.</w:t>
      </w:r>
    </w:p>
    <w:p w:rsidR="002701CD" w:rsidRPr="003D5DDB" w:rsidRDefault="002701CD" w:rsidP="002701CD">
      <w:pPr>
        <w:spacing w:line="360" w:lineRule="auto"/>
        <w:ind w:left="360"/>
        <w:rPr>
          <w:rFonts w:ascii="Times New Roman" w:hAnsi="Times New Roman" w:cs="Times New Roman"/>
          <w:sz w:val="28"/>
        </w:rPr>
      </w:pPr>
    </w:p>
    <w:p w:rsidR="002701CD" w:rsidRPr="003D5DDB" w:rsidRDefault="002701CD" w:rsidP="002701CD">
      <w:pPr>
        <w:spacing w:line="360" w:lineRule="auto"/>
        <w:ind w:left="360"/>
        <w:rPr>
          <w:rFonts w:ascii="Times New Roman" w:hAnsi="Times New Roman" w:cs="Times New Roman"/>
          <w:sz w:val="28"/>
        </w:rPr>
      </w:pPr>
    </w:p>
    <w:p w:rsidR="002701CD" w:rsidRDefault="002701CD" w:rsidP="002701CD">
      <w:pPr>
        <w:spacing w:line="360" w:lineRule="auto"/>
        <w:ind w:left="360"/>
        <w:rPr>
          <w:sz w:val="28"/>
        </w:rPr>
      </w:pPr>
    </w:p>
    <w:p w:rsidR="002701CD" w:rsidRDefault="002701CD" w:rsidP="002701CD">
      <w:pPr>
        <w:spacing w:line="360" w:lineRule="auto"/>
        <w:ind w:left="360"/>
        <w:rPr>
          <w:sz w:val="28"/>
        </w:rPr>
      </w:pPr>
    </w:p>
    <w:p w:rsidR="00886EB3" w:rsidRDefault="00886EB3"/>
    <w:sectPr w:rsidR="00886EB3" w:rsidSect="00F2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C6E"/>
    <w:multiLevelType w:val="singleLevel"/>
    <w:tmpl w:val="221849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FC6CD7"/>
    <w:multiLevelType w:val="singleLevel"/>
    <w:tmpl w:val="221849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2F4086"/>
    <w:multiLevelType w:val="singleLevel"/>
    <w:tmpl w:val="221849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B93FA3"/>
    <w:multiLevelType w:val="singleLevel"/>
    <w:tmpl w:val="221849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7B3A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4B876C5"/>
    <w:multiLevelType w:val="singleLevel"/>
    <w:tmpl w:val="221849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55669"/>
    <w:rsid w:val="000077F5"/>
    <w:rsid w:val="000D7E0A"/>
    <w:rsid w:val="00177C68"/>
    <w:rsid w:val="00255669"/>
    <w:rsid w:val="002701CD"/>
    <w:rsid w:val="00294D72"/>
    <w:rsid w:val="00297617"/>
    <w:rsid w:val="003D5DDB"/>
    <w:rsid w:val="005D155C"/>
    <w:rsid w:val="007644E6"/>
    <w:rsid w:val="00881EFC"/>
    <w:rsid w:val="00886EB3"/>
    <w:rsid w:val="00B5779A"/>
    <w:rsid w:val="00CD5973"/>
    <w:rsid w:val="00F2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2037</Words>
  <Characters>11616</Characters>
  <Application>Microsoft Office Word</Application>
  <DocSecurity>0</DocSecurity>
  <Lines>96</Lines>
  <Paragraphs>27</Paragraphs>
  <ScaleCrop>false</ScaleCrop>
  <Company/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12</cp:revision>
  <dcterms:created xsi:type="dcterms:W3CDTF">2013-11-05T11:09:00Z</dcterms:created>
  <dcterms:modified xsi:type="dcterms:W3CDTF">2013-11-17T14:55:00Z</dcterms:modified>
</cp:coreProperties>
</file>