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3" w:rsidRPr="0046171C" w:rsidRDefault="00004933" w:rsidP="0046171C">
      <w:pPr>
        <w:spacing w:after="0" w:line="240" w:lineRule="auto"/>
        <w:jc w:val="center"/>
        <w:rPr>
          <w:rFonts w:ascii="Times New Roman" w:hAnsi="Times New Roman" w:cs="Times New Roman"/>
          <w:b/>
          <w:color w:val="110A9A"/>
          <w:sz w:val="28"/>
          <w:szCs w:val="28"/>
        </w:rPr>
      </w:pPr>
      <w:r w:rsidRPr="0046171C">
        <w:rPr>
          <w:rFonts w:ascii="Times New Roman" w:hAnsi="Times New Roman" w:cs="Times New Roman"/>
          <w:b/>
          <w:color w:val="110A9A"/>
          <w:sz w:val="28"/>
          <w:szCs w:val="28"/>
        </w:rPr>
        <w:t>Дистанционная педагогическая</w:t>
      </w:r>
      <w:r w:rsidR="0046171C">
        <w:rPr>
          <w:rFonts w:ascii="Times New Roman" w:hAnsi="Times New Roman" w:cs="Times New Roman"/>
          <w:b/>
          <w:color w:val="110A9A"/>
          <w:sz w:val="28"/>
          <w:szCs w:val="28"/>
        </w:rPr>
        <w:t xml:space="preserve"> конференция</w:t>
      </w:r>
      <w:r w:rsidRPr="0046171C">
        <w:rPr>
          <w:rFonts w:ascii="Times New Roman" w:hAnsi="Times New Roman" w:cs="Times New Roman"/>
          <w:b/>
          <w:color w:val="110A9A"/>
          <w:sz w:val="28"/>
          <w:szCs w:val="28"/>
        </w:rPr>
        <w:t xml:space="preserve"> </w:t>
      </w:r>
    </w:p>
    <w:p w:rsidR="00004933" w:rsidRPr="0046171C" w:rsidRDefault="00004933" w:rsidP="0046171C">
      <w:pPr>
        <w:spacing w:after="0" w:line="240" w:lineRule="auto"/>
        <w:jc w:val="center"/>
        <w:rPr>
          <w:rFonts w:ascii="Times New Roman" w:hAnsi="Times New Roman" w:cs="Times New Roman"/>
          <w:b/>
          <w:color w:val="110A9A"/>
          <w:sz w:val="28"/>
          <w:szCs w:val="28"/>
        </w:rPr>
      </w:pPr>
      <w:r w:rsidRPr="0046171C">
        <w:rPr>
          <w:rFonts w:ascii="Times New Roman" w:hAnsi="Times New Roman" w:cs="Times New Roman"/>
          <w:b/>
          <w:color w:val="110A9A"/>
          <w:sz w:val="28"/>
          <w:szCs w:val="28"/>
        </w:rPr>
        <w:t>"Панорама педагогических технологий"</w:t>
      </w:r>
    </w:p>
    <w:p w:rsidR="00004933" w:rsidRPr="0046171C" w:rsidRDefault="00004933" w:rsidP="0046171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933" w:rsidRPr="0046171C" w:rsidRDefault="00004933" w:rsidP="00461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электронных образовательных ресурсов (ЭОР) в педагогической деятельности учителя </w:t>
      </w:r>
    </w:p>
    <w:p w:rsidR="00004933" w:rsidRPr="0046171C" w:rsidRDefault="00004933" w:rsidP="00461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уроках физики)</w:t>
      </w:r>
    </w:p>
    <w:p w:rsidR="00004933" w:rsidRPr="0046171C" w:rsidRDefault="00004933" w:rsidP="0046171C">
      <w:pPr>
        <w:tabs>
          <w:tab w:val="left" w:pos="68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33" w:rsidRPr="0046171C" w:rsidRDefault="00004933" w:rsidP="0046171C">
      <w:pPr>
        <w:tabs>
          <w:tab w:val="left" w:pos="684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МОУ СОШ с. Калуга</w:t>
      </w:r>
    </w:p>
    <w:p w:rsidR="00004933" w:rsidRPr="0046171C" w:rsidRDefault="00004933" w:rsidP="0046171C">
      <w:pPr>
        <w:tabs>
          <w:tab w:val="left" w:pos="684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Федоровского района Саратовской области </w:t>
      </w:r>
    </w:p>
    <w:p w:rsidR="00004933" w:rsidRPr="0046171C" w:rsidRDefault="00004933" w:rsidP="0046171C">
      <w:pPr>
        <w:tabs>
          <w:tab w:val="left" w:pos="684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Епифанов Владимир Алексеевич</w:t>
      </w:r>
    </w:p>
    <w:p w:rsidR="00004933" w:rsidRPr="0046171C" w:rsidRDefault="00004933" w:rsidP="00461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4933" w:rsidRPr="0046171C" w:rsidRDefault="00004933" w:rsidP="004617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«Без стремления к новому нет жизни,</w:t>
      </w:r>
    </w:p>
    <w:p w:rsidR="00004933" w:rsidRPr="0046171C" w:rsidRDefault="00004933" w:rsidP="004617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нет развития, нет прогресса»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933" w:rsidRPr="0046171C" w:rsidRDefault="00004933" w:rsidP="004617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В.Г. Белинский </w:t>
      </w:r>
    </w:p>
    <w:p w:rsidR="00004933" w:rsidRPr="0046171C" w:rsidRDefault="00004933" w:rsidP="00461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эти сказаны очень давно. Тогда о компьютерных технологиях никто и не помышлял. А мне кажется, эти слова о нём, о современном учителе, об учителе, который стремится вперёд, который готов осваивать всё новое, инновационное и с успехом применять в практике своей работы. Задача каждого педагога заключается не только в том, чтобы дать детям знания, но в том, чтобы научить своих воспитанников искать их и осваивать самостоятельно. Умение обрабатывать информацию на сегодняшний день является весьма ценным достоянием. Как повысить мотивацию школьников за счёт внедрения  ЭОР? 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поколения. Для ученика — это существенное расширение возможностей самостоятельной работы — заглянуть в любой музей мира, провести лабораторный эксперимент и тут же проверить свои знания. Для учителя — это увеличение времени общения с учениками, что особенно важно — в режиме дискуссии, а не монолога. Активное внедрение и использование ЭОР нового поколения в образовательной деятельности в значительной мере повысит качество школьного образовательного процесса; заинтересованность обучающихся, а значит – повышение их успеваемости; поднимет уровень профессионализма учителя. 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справки: </w:t>
      </w:r>
      <w:r w:rsidRPr="0046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ЭОР</w:t>
      </w:r>
      <w:r w:rsidRPr="00461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специальным образом сформированные блоки разнообразных информационных ресурсов,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</w:t>
      </w:r>
    </w:p>
    <w:p w:rsidR="00004933" w:rsidRPr="0046171C" w:rsidRDefault="00004933" w:rsidP="0046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33" w:rsidRPr="0046171C" w:rsidRDefault="00004933" w:rsidP="00461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информационно-коммуникационных технологий значительно облегчает подготовку к уроку, делает уроки нетрадиционными, запоминающимися, интересными, более динамичными.</w:t>
      </w:r>
    </w:p>
    <w:p w:rsidR="00004933" w:rsidRPr="0046171C" w:rsidRDefault="00004933" w:rsidP="00461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все больше и больше входят в нашу жизнь. И, наверное, это хорошо. Так как позволяют осуществлять 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дифференцированный подход, обучать способам самостоятельного получения знаний, обеспечивают многообразие организационно-учебных и </w:t>
      </w:r>
      <w:proofErr w:type="spellStart"/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освоения программы (уроки, занятия, практики, тренинги, выставки, конкурсы, соревнования, конкурсы и т. д.), создают условия для продуктивной творческой деятельности учащегося. Поэтому современному учителю необходимо владеть ИКТ.</w:t>
      </w:r>
    </w:p>
    <w:p w:rsidR="00004933" w:rsidRPr="0046171C" w:rsidRDefault="00004933" w:rsidP="00461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933" w:rsidRPr="0046171C" w:rsidRDefault="00004933" w:rsidP="00461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образовательных ресурсов должно оказать существенное </w:t>
      </w:r>
      <w:r w:rsidRP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на изменение деятельности учителя, его профессионально-личностное развитие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инициировать </w:t>
      </w:r>
      <w:r w:rsidRP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 нетрадиционных моделей уроков и форм взаимодействия педагогов и учащихся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основанных на сотрудничестве, а также </w:t>
      </w:r>
      <w:r w:rsidRP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появлению новых моделей обучения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которых лежит </w:t>
      </w:r>
      <w:r w:rsidRPr="00461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активная самостоятельная деятельность обучающихся</w:t>
      </w: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933" w:rsidRPr="0046171C" w:rsidRDefault="00004933" w:rsidP="0046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соответствует основным идеям ФГОС ООО, методологической основой которого является </w:t>
      </w:r>
      <w:proofErr w:type="spellStart"/>
      <w:r w:rsidRPr="00461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системно-деятельностный</w:t>
      </w:r>
      <w:proofErr w:type="spellEnd"/>
      <w:r w:rsidRPr="00461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подход, согласно которому "развитие личности обучающегося на основе </w:t>
      </w:r>
      <w:r w:rsidRPr="004617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усвоения универсальных учебных действий</w:t>
      </w:r>
      <w:r w:rsidRPr="004617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познания и освоения мира составляет цель и основной результат образования".</w:t>
      </w:r>
    </w:p>
    <w:p w:rsidR="00004933" w:rsidRPr="0046171C" w:rsidRDefault="00004933" w:rsidP="004617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учащихся.</w:t>
      </w:r>
    </w:p>
    <w:p w:rsidR="00004933" w:rsidRPr="0046171C" w:rsidRDefault="00004933" w:rsidP="0046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работа включает аудиторные занятия с учителем и самостоятельные домашние задания. Электронные образовательные ресурсы позволяют выполнить дома более полноценные практические занятия – виртуальные посещения музеев, наблюдения за производственными процессами, лабораторные эксперименты и пр. Также учащийся сможет самостоятельно провести аттестацию собственных знаний, умений и навыков без участия педагога или родителя, которые подскажут ему правильные ответы – все уже заложено в ЦОР.</w:t>
      </w:r>
    </w:p>
    <w:p w:rsidR="00004933" w:rsidRPr="0046171C" w:rsidRDefault="00004933" w:rsidP="0046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исследовательской работы – ЦОР позволяют не только самостоятельно изучать описания объектов, процессов, явлений, но и работать с ними в интерактивном режиме, решать проблемные ситуации и связывать полученные знания с явлениями из жизни.</w:t>
      </w:r>
    </w:p>
    <w:p w:rsidR="00004933" w:rsidRPr="0046171C" w:rsidRDefault="00004933" w:rsidP="00461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применяю:</w:t>
      </w:r>
    </w:p>
    <w:p w:rsidR="00004933" w:rsidRPr="0046171C" w:rsidRDefault="00004933" w:rsidP="0046171C">
      <w:pPr>
        <w:pStyle w:val="a4"/>
        <w:numPr>
          <w:ilvl w:val="0"/>
          <w:numId w:val="1"/>
        </w:numPr>
        <w:tabs>
          <w:tab w:val="left" w:pos="1291"/>
          <w:tab w:val="left" w:pos="1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приложения к учебникам (можно скачать с издательства «Дрофа»)</w:t>
      </w:r>
    </w:p>
    <w:p w:rsidR="00004933" w:rsidRPr="0046171C" w:rsidRDefault="00004933" w:rsidP="0046171C">
      <w:pPr>
        <w:pStyle w:val="a4"/>
        <w:numPr>
          <w:ilvl w:val="0"/>
          <w:numId w:val="1"/>
        </w:numPr>
        <w:tabs>
          <w:tab w:val="left" w:pos="1291"/>
          <w:tab w:val="left" w:pos="1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DD4880" w:rsidRPr="004617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</w:t>
        </w:r>
        <w:r w:rsidRPr="004617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диная коллекция ЦОР</w:t>
        </w:r>
      </w:hyperlink>
    </w:p>
    <w:p w:rsidR="00004933" w:rsidRPr="0046171C" w:rsidRDefault="00CA48EC" w:rsidP="0046171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004933" w:rsidRPr="0046171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ФЦИОР</w:t>
        </w:r>
      </w:hyperlink>
      <w:r w:rsidR="00004933" w:rsidRPr="0046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933" w:rsidRPr="0046171C" w:rsidRDefault="00004933" w:rsidP="0046171C">
      <w:pPr>
        <w:tabs>
          <w:tab w:val="left" w:pos="1291"/>
          <w:tab w:val="left" w:pos="1399"/>
        </w:tabs>
        <w:spacing w:after="0" w:line="240" w:lineRule="auto"/>
        <w:ind w:left="17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80" w:rsidRPr="0046171C" w:rsidRDefault="00DD4880" w:rsidP="004617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71C">
        <w:rPr>
          <w:rFonts w:ascii="Times New Roman" w:hAnsi="Times New Roman" w:cs="Times New Roman"/>
          <w:sz w:val="28"/>
          <w:szCs w:val="28"/>
        </w:rPr>
        <w:t xml:space="preserve">В </w:t>
      </w:r>
      <w:r w:rsidR="00004933" w:rsidRPr="0046171C">
        <w:rPr>
          <w:rFonts w:ascii="Times New Roman" w:hAnsi="Times New Roman" w:cs="Times New Roman"/>
          <w:sz w:val="28"/>
          <w:szCs w:val="28"/>
        </w:rPr>
        <w:t xml:space="preserve"> качестве примера хочу привести</w:t>
      </w:r>
      <w:r w:rsidRPr="0046171C">
        <w:rPr>
          <w:rFonts w:ascii="Times New Roman" w:hAnsi="Times New Roman" w:cs="Times New Roman"/>
          <w:sz w:val="28"/>
          <w:szCs w:val="28"/>
        </w:rPr>
        <w:t xml:space="preserve"> разработанные мной </w:t>
      </w:r>
      <w:r w:rsidRPr="00461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71C">
        <w:rPr>
          <w:rFonts w:ascii="Times New Roman" w:hAnsi="Times New Roman" w:cs="Times New Roman"/>
          <w:sz w:val="28"/>
          <w:szCs w:val="28"/>
        </w:rPr>
        <w:t>материалы для подготовки к урокам физики  в 7 классе с применением ЭОР:</w:t>
      </w:r>
    </w:p>
    <w:p w:rsidR="00DD4880" w:rsidRPr="0046171C" w:rsidRDefault="00DD4880" w:rsidP="0046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880" w:rsidRPr="0046171C" w:rsidRDefault="00DD4880" w:rsidP="0046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1C">
        <w:rPr>
          <w:rFonts w:ascii="Times New Roman" w:hAnsi="Times New Roman" w:cs="Times New Roman"/>
          <w:b/>
          <w:sz w:val="28"/>
          <w:szCs w:val="28"/>
        </w:rPr>
        <w:t>по теме «Введение»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648"/>
        <w:gridCol w:w="2540"/>
        <w:gridCol w:w="4928"/>
        <w:gridCol w:w="1940"/>
      </w:tblGrid>
      <w:tr w:rsidR="00DD4880" w:rsidRPr="0046171C" w:rsidTr="00764D0A">
        <w:trPr>
          <w:trHeight w:val="575"/>
        </w:trPr>
        <w:tc>
          <w:tcPr>
            <w:tcW w:w="50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</w:t>
            </w:r>
          </w:p>
        </w:tc>
        <w:tc>
          <w:tcPr>
            <w:tcW w:w="139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121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3961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63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DD4880" w:rsidRPr="0046171C" w:rsidTr="00764D0A">
        <w:trPr>
          <w:trHeight w:val="3435"/>
        </w:trPr>
        <w:tc>
          <w:tcPr>
            <w:tcW w:w="50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Что изучает физика?</w:t>
            </w:r>
          </w:p>
        </w:tc>
        <w:tc>
          <w:tcPr>
            <w:tcW w:w="2121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Информационный модуль «Что изучает физика» содержит иллюстрированные гипертекстовые материалы, в него входит интерактивная модель «Примеры физических явлений»</w:t>
            </w:r>
          </w:p>
        </w:tc>
        <w:tc>
          <w:tcPr>
            <w:tcW w:w="3961" w:type="dxa"/>
          </w:tcPr>
          <w:p w:rsidR="00DD4880" w:rsidRPr="0046171C" w:rsidRDefault="00CA48EC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D4880" w:rsidRPr="004617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http://fcior.edu.ru/card/14470/chto-izuchaet-fizika.html</w:t>
              </w:r>
            </w:hyperlink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9810" cy="1717675"/>
                  <wp:effectExtent l="19050" t="0" r="0" b="0"/>
                  <wp:docPr id="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Можно использовать при объяснении нового материала, закреплении изученного материала</w:t>
            </w:r>
          </w:p>
        </w:tc>
      </w:tr>
      <w:tr w:rsidR="00DD4880" w:rsidRPr="0046171C" w:rsidTr="00764D0A">
        <w:trPr>
          <w:trHeight w:val="3279"/>
        </w:trPr>
        <w:tc>
          <w:tcPr>
            <w:tcW w:w="50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9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Контрольный модуль</w:t>
            </w: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Тест «наблюдение и описание физических явлений. Физические приборы»</w:t>
            </w:r>
          </w:p>
        </w:tc>
        <w:tc>
          <w:tcPr>
            <w:tcW w:w="3961" w:type="dxa"/>
          </w:tcPr>
          <w:p w:rsidR="00DD4880" w:rsidRPr="0046171C" w:rsidRDefault="00CA48EC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4880" w:rsidRPr="004617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http://fcior.edu.ru/card/7479/nablyudenie-i-opisanie-fizicheskih-yavleniy.html</w:t>
              </w:r>
            </w:hyperlink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8690" cy="1661795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При закреплении материала, при проверке домашнего задания</w:t>
            </w:r>
          </w:p>
        </w:tc>
      </w:tr>
      <w:tr w:rsidR="00DD4880" w:rsidRPr="0046171C" w:rsidTr="00764D0A">
        <w:trPr>
          <w:trHeight w:val="2812"/>
        </w:trPr>
        <w:tc>
          <w:tcPr>
            <w:tcW w:w="50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Измерение физических величин.</w:t>
            </w:r>
          </w:p>
        </w:tc>
        <w:tc>
          <w:tcPr>
            <w:tcW w:w="2121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Контрольный модуль</w:t>
            </w: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Тест «Измерение физических величин»</w:t>
            </w:r>
          </w:p>
        </w:tc>
        <w:tc>
          <w:tcPr>
            <w:tcW w:w="3961" w:type="dxa"/>
          </w:tcPr>
          <w:p w:rsidR="00DD4880" w:rsidRPr="0046171C" w:rsidRDefault="00CA48EC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D4880" w:rsidRPr="004617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http://fcior.edu.ru/card/237/izmerenie-fizicheskih-velichin.html</w:t>
              </w:r>
            </w:hyperlink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310" cy="1670050"/>
                  <wp:effectExtent l="19050" t="0" r="254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При закреплении материала, при проверке домашнего задания</w:t>
            </w:r>
          </w:p>
        </w:tc>
      </w:tr>
    </w:tbl>
    <w:p w:rsidR="00DD4880" w:rsidRPr="0046171C" w:rsidRDefault="00DD4880" w:rsidP="0046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880" w:rsidRPr="0046171C" w:rsidRDefault="00DD4880" w:rsidP="0046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80" w:rsidRPr="0046171C" w:rsidRDefault="00DD4880" w:rsidP="0046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1C">
        <w:rPr>
          <w:rFonts w:ascii="Times New Roman" w:hAnsi="Times New Roman" w:cs="Times New Roman"/>
          <w:b/>
          <w:sz w:val="28"/>
          <w:szCs w:val="28"/>
        </w:rPr>
        <w:t>по теме «Первоначальные сведения о строении вещества»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305"/>
        <w:gridCol w:w="2195"/>
        <w:gridCol w:w="3873"/>
        <w:gridCol w:w="1684"/>
      </w:tblGrid>
      <w:tr w:rsidR="00DD4880" w:rsidRPr="0046171C" w:rsidTr="00764D0A">
        <w:tc>
          <w:tcPr>
            <w:tcW w:w="5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  <w:tc>
          <w:tcPr>
            <w:tcW w:w="13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2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38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699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DD4880" w:rsidRPr="0046171C" w:rsidTr="00764D0A">
        <w:tc>
          <w:tcPr>
            <w:tcW w:w="5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</w:t>
            </w: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222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модуль «Строение вещества» содержит </w:t>
            </w: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иллюстрированные гипертекстовые материалы, видеофрагмент «Расширение свинцового шарика при нагревании», содержит вопросы на закрепление.</w:t>
            </w:r>
          </w:p>
        </w:tc>
        <w:tc>
          <w:tcPr>
            <w:tcW w:w="3816" w:type="dxa"/>
          </w:tcPr>
          <w:p w:rsidR="00DD4880" w:rsidRPr="0046171C" w:rsidRDefault="00CA48EC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D4880" w:rsidRPr="004617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http://fcior.edu.ru/card/8321/stroenie-veshestva.html</w:t>
              </w:r>
            </w:hyperlink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86305" cy="1637665"/>
                  <wp:effectExtent l="1905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использовать при объяснении нового </w:t>
            </w: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закреплении изученного материала</w:t>
            </w:r>
          </w:p>
        </w:tc>
      </w:tr>
      <w:tr w:rsidR="00DD4880" w:rsidRPr="0046171C" w:rsidTr="00764D0A">
        <w:tc>
          <w:tcPr>
            <w:tcW w:w="5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Контрольный модуль</w:t>
            </w: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Тест, включающий задания различных типов (вставьте пропущенные слова, найдите верное и неверное утверждение)</w:t>
            </w:r>
          </w:p>
        </w:tc>
        <w:tc>
          <w:tcPr>
            <w:tcW w:w="3816" w:type="dxa"/>
          </w:tcPr>
          <w:p w:rsidR="00DD4880" w:rsidRPr="0046171C" w:rsidRDefault="00CA48EC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D4880" w:rsidRPr="004617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http://fcior.edu.ru/card/5583/tri-agregatnyh-sostoyaniya-veshestva-brounovskoe-dvizhenie.html</w:t>
              </w:r>
            </w:hyperlink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8680" cy="160591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При закреплении материала, при проверке домашнего задания (тест № 1-4)</w:t>
            </w:r>
          </w:p>
        </w:tc>
      </w:tr>
      <w:tr w:rsidR="00DD4880" w:rsidRPr="0046171C" w:rsidTr="00764D0A">
        <w:tc>
          <w:tcPr>
            <w:tcW w:w="5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твердых телах</w:t>
            </w:r>
          </w:p>
        </w:tc>
        <w:tc>
          <w:tcPr>
            <w:tcW w:w="222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Контрольный модуль</w:t>
            </w: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Тест, включающий задания различных типов (соотнесение понятий, выбор верного ответа)</w:t>
            </w:r>
          </w:p>
        </w:tc>
        <w:tc>
          <w:tcPr>
            <w:tcW w:w="3816" w:type="dxa"/>
          </w:tcPr>
          <w:p w:rsidR="00DD4880" w:rsidRPr="0046171C" w:rsidRDefault="00CA48EC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D4880" w:rsidRPr="004617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http://fcior.edu.ru/card/5583/tri-agregatnyh-sostoyaniya-veshestva-brounovskoe-dvizhenie.html</w:t>
              </w:r>
            </w:hyperlink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8060" cy="1693545"/>
                  <wp:effectExtent l="19050" t="0" r="889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>При закреплении материала, при проверке домашнего задания (тест № 5-10)</w:t>
            </w:r>
          </w:p>
        </w:tc>
      </w:tr>
      <w:tr w:rsidR="00DD4880" w:rsidRPr="0046171C" w:rsidTr="00764D0A">
        <w:tc>
          <w:tcPr>
            <w:tcW w:w="5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модуль, представляющий собой лабораторную работу по теме «Диффузия» (скорость </w:t>
            </w: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диффузии в газе и воде»</w:t>
            </w:r>
          </w:p>
        </w:tc>
        <w:tc>
          <w:tcPr>
            <w:tcW w:w="3816" w:type="dxa"/>
          </w:tcPr>
          <w:p w:rsidR="00DD4880" w:rsidRPr="0046171C" w:rsidRDefault="00CA48EC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D4880" w:rsidRPr="004617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http://fcior.edu.ru/card/10975/skorost-diffuzii.html</w:t>
              </w:r>
            </w:hyperlink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58060" cy="1693545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DD4880" w:rsidRPr="0046171C" w:rsidRDefault="00DD4880" w:rsidP="004617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объяснении нового материала, можно организовать парную работу.</w:t>
            </w:r>
          </w:p>
        </w:tc>
      </w:tr>
    </w:tbl>
    <w:p w:rsidR="00DD4880" w:rsidRPr="0046171C" w:rsidRDefault="00DD4880" w:rsidP="004617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4880" w:rsidRPr="0046171C" w:rsidRDefault="00DD4880" w:rsidP="004617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71C">
        <w:rPr>
          <w:rFonts w:ascii="Times New Roman" w:hAnsi="Times New Roman" w:cs="Times New Roman"/>
          <w:sz w:val="28"/>
          <w:szCs w:val="28"/>
        </w:rPr>
        <w:t xml:space="preserve">Например, при изучении темы </w:t>
      </w:r>
      <w:r w:rsidRPr="0046171C">
        <w:rPr>
          <w:rFonts w:ascii="Times New Roman" w:hAnsi="Times New Roman" w:cs="Times New Roman"/>
          <w:b/>
          <w:sz w:val="28"/>
          <w:szCs w:val="28"/>
        </w:rPr>
        <w:t>«Что изучает физика?»</w:t>
      </w:r>
      <w:r w:rsidRPr="0046171C">
        <w:rPr>
          <w:rFonts w:ascii="Times New Roman" w:hAnsi="Times New Roman" w:cs="Times New Roman"/>
          <w:sz w:val="28"/>
          <w:szCs w:val="28"/>
        </w:rPr>
        <w:t xml:space="preserve"> </w:t>
      </w:r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качестве домашнего задания </w:t>
      </w:r>
      <w:r w:rsidRPr="0046171C">
        <w:rPr>
          <w:rFonts w:ascii="Times New Roman" w:hAnsi="Times New Roman" w:cs="Times New Roman"/>
          <w:sz w:val="28"/>
          <w:szCs w:val="28"/>
        </w:rPr>
        <w:t>дать обучающимся ссылку на информационный модуль «Что изучает физика?» (</w:t>
      </w:r>
      <w:hyperlink r:id="rId21" w:history="1">
        <w:r w:rsidRPr="0046171C">
          <w:rPr>
            <w:rStyle w:val="a3"/>
            <w:rFonts w:ascii="Times New Roman" w:hAnsi="Times New Roman" w:cs="Times New Roman"/>
            <w:sz w:val="28"/>
            <w:szCs w:val="28"/>
          </w:rPr>
          <w:t>http://fcior.edu.ru/card/14470/chto-izuchaet-fizika.html</w:t>
        </w:r>
      </w:hyperlink>
      <w:r w:rsidRPr="0046171C">
        <w:rPr>
          <w:rFonts w:ascii="Times New Roman" w:hAnsi="Times New Roman" w:cs="Times New Roman"/>
          <w:sz w:val="28"/>
          <w:szCs w:val="28"/>
        </w:rPr>
        <w:t xml:space="preserve">)  и используя текст параграфа выполнить творческое задание </w:t>
      </w:r>
      <w:r w:rsidRPr="0046171C">
        <w:rPr>
          <w:rFonts w:ascii="Times New Roman" w:hAnsi="Times New Roman" w:cs="Times New Roman"/>
          <w:i/>
          <w:sz w:val="28"/>
          <w:szCs w:val="28"/>
        </w:rPr>
        <w:t>( на месте выделенных слов просто пропуск или</w:t>
      </w:r>
      <w:r w:rsidRPr="0046171C">
        <w:rPr>
          <w:rFonts w:ascii="Times New Roman" w:hAnsi="Times New Roman" w:cs="Times New Roman"/>
          <w:sz w:val="28"/>
          <w:szCs w:val="28"/>
        </w:rPr>
        <w:t xml:space="preserve"> …): </w:t>
      </w:r>
    </w:p>
    <w:p w:rsidR="00DD4880" w:rsidRPr="0046171C" w:rsidRDefault="00DD4880" w:rsidP="0046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80" w:rsidRPr="0046171C" w:rsidRDefault="00DD4880" w:rsidP="00461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1C">
        <w:rPr>
          <w:rFonts w:ascii="Times New Roman" w:hAnsi="Times New Roman" w:cs="Times New Roman"/>
          <w:b/>
          <w:sz w:val="28"/>
          <w:szCs w:val="28"/>
        </w:rPr>
        <w:t>Ученые, которые внесли вклад в изучение физики как науки.</w:t>
      </w:r>
    </w:p>
    <w:p w:rsidR="00DD4880" w:rsidRPr="0046171C" w:rsidRDefault="00DD4880" w:rsidP="004617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71C">
        <w:rPr>
          <w:rFonts w:ascii="Times New Roman" w:hAnsi="Times New Roman" w:cs="Times New Roman"/>
          <w:sz w:val="28"/>
          <w:szCs w:val="28"/>
        </w:rPr>
        <w:t xml:space="preserve"> Слово «физика» происходит от греческого слова  </w:t>
      </w:r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>фюзис</w:t>
      </w:r>
      <w:proofErr w:type="spellEnd"/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», </w:t>
      </w:r>
      <w:r w:rsidRPr="0046171C">
        <w:rPr>
          <w:rFonts w:ascii="Times New Roman" w:hAnsi="Times New Roman" w:cs="Times New Roman"/>
          <w:sz w:val="28"/>
          <w:szCs w:val="28"/>
        </w:rPr>
        <w:t>что означает</w:t>
      </w:r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природа. </w:t>
      </w:r>
      <w:r w:rsidRPr="0046171C">
        <w:rPr>
          <w:rFonts w:ascii="Times New Roman" w:hAnsi="Times New Roman" w:cs="Times New Roman"/>
          <w:sz w:val="28"/>
          <w:szCs w:val="28"/>
        </w:rPr>
        <w:t xml:space="preserve">Оно впервые появилось в сочинениях одного из величайших мыслителей древности </w:t>
      </w:r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>Аристотеля</w:t>
      </w:r>
      <w:r w:rsidRPr="0046171C">
        <w:rPr>
          <w:rFonts w:ascii="Times New Roman" w:hAnsi="Times New Roman" w:cs="Times New Roman"/>
          <w:sz w:val="28"/>
          <w:szCs w:val="28"/>
        </w:rPr>
        <w:t xml:space="preserve"> , жившего в </w:t>
      </w:r>
      <w:r w:rsidRPr="004617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171C">
        <w:rPr>
          <w:rFonts w:ascii="Times New Roman" w:hAnsi="Times New Roman" w:cs="Times New Roman"/>
          <w:sz w:val="28"/>
          <w:szCs w:val="28"/>
        </w:rPr>
        <w:t xml:space="preserve"> веке до н.э. В русский язык слово «физика» было введено </w:t>
      </w:r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>М.В. Ломоносовым</w:t>
      </w:r>
      <w:r w:rsidRPr="0046171C">
        <w:rPr>
          <w:rFonts w:ascii="Times New Roman" w:hAnsi="Times New Roman" w:cs="Times New Roman"/>
          <w:sz w:val="28"/>
          <w:szCs w:val="28"/>
        </w:rPr>
        <w:t>, когда он издал в России первый учебник физики в переводе с немецкого языка.</w:t>
      </w:r>
    </w:p>
    <w:p w:rsidR="00DD4880" w:rsidRPr="0046171C" w:rsidRDefault="00DD4880" w:rsidP="004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1C">
        <w:rPr>
          <w:rFonts w:ascii="Times New Roman" w:hAnsi="Times New Roman" w:cs="Times New Roman"/>
          <w:sz w:val="28"/>
          <w:szCs w:val="28"/>
        </w:rPr>
        <w:tab/>
        <w:t xml:space="preserve">Возникновение физической теории связано с именем выдающегося английского физика и математика </w:t>
      </w:r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Исаака Ньютона. </w:t>
      </w:r>
      <w:r w:rsidRPr="0046171C">
        <w:rPr>
          <w:rFonts w:ascii="Times New Roman" w:hAnsi="Times New Roman" w:cs="Times New Roman"/>
          <w:sz w:val="28"/>
          <w:szCs w:val="28"/>
        </w:rPr>
        <w:t>Этот ученый изложил важные законы механики, которые были названы его именем.</w:t>
      </w:r>
    </w:p>
    <w:p w:rsidR="00DD4880" w:rsidRPr="0046171C" w:rsidRDefault="00DD4880" w:rsidP="004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71C">
        <w:rPr>
          <w:rFonts w:ascii="Times New Roman" w:hAnsi="Times New Roman" w:cs="Times New Roman"/>
          <w:sz w:val="28"/>
          <w:szCs w:val="28"/>
        </w:rPr>
        <w:tab/>
        <w:t xml:space="preserve">Общую теорию электромагнитных явлений создал </w:t>
      </w:r>
      <w:r w:rsidRPr="0046171C">
        <w:rPr>
          <w:rFonts w:ascii="Times New Roman" w:hAnsi="Times New Roman" w:cs="Times New Roman"/>
          <w:b/>
          <w:i/>
          <w:sz w:val="28"/>
          <w:szCs w:val="28"/>
          <w:u w:val="single"/>
        </w:rPr>
        <w:t>Джеймс Максвелл</w:t>
      </w:r>
      <w:r w:rsidRPr="0046171C">
        <w:rPr>
          <w:rFonts w:ascii="Times New Roman" w:hAnsi="Times New Roman" w:cs="Times New Roman"/>
          <w:sz w:val="28"/>
          <w:szCs w:val="28"/>
        </w:rPr>
        <w:t>.  Его теория объяснила природу света и помогла разработке новых технических приборов и устройств, основанных на явлениях электромагнетизма.</w:t>
      </w:r>
    </w:p>
    <w:p w:rsidR="00DD4880" w:rsidRPr="0046171C" w:rsidRDefault="00DD4880" w:rsidP="00461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880" w:rsidRPr="0046171C" w:rsidRDefault="00DD4880" w:rsidP="0046171C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1C">
        <w:rPr>
          <w:rFonts w:ascii="Times New Roman" w:hAnsi="Times New Roman" w:cs="Times New Roman"/>
          <w:b/>
          <w:sz w:val="28"/>
          <w:szCs w:val="28"/>
        </w:rPr>
        <w:t>Что изучает физика?</w:t>
      </w:r>
    </w:p>
    <w:p w:rsidR="00DD4880" w:rsidRPr="0046171C" w:rsidRDefault="00CA48EC" w:rsidP="0046171C">
      <w:pPr>
        <w:tabs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22.35pt;margin-top:25.05pt;width:149.25pt;height:21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322.35pt;margin-top:39.95pt;width:36.75pt;height:10.6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263.1pt;margin-top:39.95pt;width:0;height:15.1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189.6pt;margin-top:39.95pt;width:0;height:10.6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112.35pt;margin-top:39.95pt;width:57.75pt;height:10.6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4" style="position:absolute;left:0;text-align:left;margin-left:170.1pt;margin-top:7.7pt;width:147pt;height:32.25pt;z-index:251668480" arcsize="10923f">
            <v:textbox>
              <w:txbxContent>
                <w:p w:rsidR="00DD4880" w:rsidRPr="005A13DF" w:rsidRDefault="00DD4880" w:rsidP="00DD4880">
                  <w:pPr>
                    <w:rPr>
                      <w:rFonts w:ascii="Times New Roman" w:hAnsi="Times New Roman"/>
                      <w:b/>
                    </w:rPr>
                  </w:pPr>
                  <w:r w:rsidRPr="005A13DF">
                    <w:rPr>
                      <w:rFonts w:ascii="Times New Roman" w:hAnsi="Times New Roman"/>
                      <w:b/>
                    </w:rPr>
                    <w:t>Физические явления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5" style="position:absolute;left:0;text-align:left;margin-left:53.1pt;margin-top:55.05pt;width:73.5pt;height:59.25pt;z-index:251669504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0" style="position:absolute;left:0;text-align:left;margin-left:140.1pt;margin-top:55.05pt;width:73.5pt;height:59.25pt;z-index:251674624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left:0;text-align:left;margin-left:232.35pt;margin-top:55.05pt;width:73.5pt;height:59.25pt;z-index:251670528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7" style="position:absolute;left:0;text-align:left;margin-left:334.35pt;margin-top:55.05pt;width:73.5pt;height:59.25pt;z-index:251671552" arcsize="10923f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left:0;text-align:left;margin-left:-27.9pt;margin-top:55.05pt;width:73.5pt;height:59.25pt;z-index:251673600" arcsize="10923f"/>
        </w:pict>
      </w:r>
    </w:p>
    <w:p w:rsidR="00DD4880" w:rsidRPr="0046171C" w:rsidRDefault="00CA48EC" w:rsidP="004617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8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33.6pt;margin-top:9.2pt;width:137.25pt;height:21pt;flip:x;z-index:251675648" o:connectortype="straight">
            <v:stroke endarrow="block"/>
          </v:shape>
        </w:pict>
      </w:r>
    </w:p>
    <w:p w:rsidR="00DD4880" w:rsidRPr="0046171C" w:rsidRDefault="00CA48EC" w:rsidP="004617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8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margin-left:427.05pt;margin-top:13.3pt;width:73.5pt;height:59.25pt;z-index:251672576" arcsize="10923f"/>
        </w:pict>
      </w:r>
    </w:p>
    <w:p w:rsidR="00DD4880" w:rsidRPr="0046171C" w:rsidRDefault="00DD4880" w:rsidP="004617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880" w:rsidRPr="0046171C" w:rsidRDefault="00DD4880" w:rsidP="004617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786" w:rsidRPr="0046171C" w:rsidRDefault="00FB1786" w:rsidP="004617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1786" w:rsidRPr="0046171C" w:rsidSect="000049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4289"/>
    <w:multiLevelType w:val="hybridMultilevel"/>
    <w:tmpl w:val="29400198"/>
    <w:lvl w:ilvl="0" w:tplc="0419000B">
      <w:start w:val="1"/>
      <w:numFmt w:val="bullet"/>
      <w:lvlText w:val=""/>
      <w:lvlJc w:val="left"/>
      <w:pPr>
        <w:ind w:left="21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04933"/>
    <w:rsid w:val="00004933"/>
    <w:rsid w:val="00186A1B"/>
    <w:rsid w:val="004001BF"/>
    <w:rsid w:val="0046171C"/>
    <w:rsid w:val="00C851A5"/>
    <w:rsid w:val="00CA48EC"/>
    <w:rsid w:val="00DD4880"/>
    <w:rsid w:val="00E03CB9"/>
    <w:rsid w:val="00EE30A2"/>
    <w:rsid w:val="00FB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5"/>
        <o:r id="V:Rule8" type="connector" idref="#_x0000_s1041"/>
        <o:r id="V:Rule9" type="connector" idref="#_x0000_s1042"/>
        <o:r id="V:Rule10" type="connector" idref="#_x0000_s1046"/>
        <o:r id="V:Rule11" type="connector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933"/>
    <w:rPr>
      <w:color w:val="1C7DA0"/>
      <w:u w:val="single"/>
    </w:rPr>
  </w:style>
  <w:style w:type="paragraph" w:styleId="a4">
    <w:name w:val="List Paragraph"/>
    <w:basedOn w:val="a"/>
    <w:uiPriority w:val="34"/>
    <w:qFormat/>
    <w:rsid w:val="00004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cior.edu.ru/card/8321/stroenie-veshestva.htm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fcior.edu.ru/card/14470/chto-izuchaet-fizika.html" TargetMode="External"/><Relationship Id="rId7" Type="http://schemas.openxmlformats.org/officeDocument/2006/relationships/hyperlink" Target="http://fcior.edu.ru/card/14470/chto-izuchaet-fizika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fcior.edu.ru/card/5583/tri-agregatnyh-sostoyaniya-veshestva-brounovskoe-dvizheni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fcior.edu.ru/about.page" TargetMode="External"/><Relationship Id="rId11" Type="http://schemas.openxmlformats.org/officeDocument/2006/relationships/hyperlink" Target="http://fcior.edu.ru/card/237/izmerenie-fizicheskih-velichin.html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fcior.edu.ru/card/5583/tri-agregatnyh-sostoyaniya-veshestva-brounovskoe-dvizhenie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fcior.edu.ru/card/10975/skorost-diffuz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7479/nablyudenie-i-opisanie-fizicheskih-yavleniy.html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Olesea</cp:lastModifiedBy>
  <cp:revision>3</cp:revision>
  <dcterms:created xsi:type="dcterms:W3CDTF">2013-11-03T16:11:00Z</dcterms:created>
  <dcterms:modified xsi:type="dcterms:W3CDTF">2013-11-08T07:39:00Z</dcterms:modified>
</cp:coreProperties>
</file>